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60CF6" w14:textId="4E09A068" w:rsidR="007364BA" w:rsidRPr="001658A2" w:rsidRDefault="007364BA" w:rsidP="007364BA">
      <w:pPr>
        <w:tabs>
          <w:tab w:val="center" w:pos="4536"/>
          <w:tab w:val="right" w:pos="7470"/>
          <w:tab w:val="right" w:pos="9639"/>
        </w:tabs>
        <w:ind w:right="2"/>
        <w:rPr>
          <w:b/>
          <w:bCs/>
          <w:sz w:val="28"/>
        </w:rPr>
      </w:pPr>
      <w:bookmarkStart w:id="0" w:name="_Hlk883560"/>
      <w:r w:rsidRPr="001658A2">
        <w:rPr>
          <w:b/>
          <w:bCs/>
          <w:sz w:val="28"/>
        </w:rPr>
        <w:t>3GPP TSG RAN WG1 #98bis</w:t>
      </w:r>
      <w:r w:rsidRPr="001658A2">
        <w:rPr>
          <w:b/>
          <w:bCs/>
          <w:sz w:val="28"/>
        </w:rPr>
        <w:tab/>
      </w:r>
      <w:r w:rsidRPr="001658A2">
        <w:rPr>
          <w:b/>
          <w:bCs/>
          <w:sz w:val="28"/>
        </w:rPr>
        <w:tab/>
      </w:r>
      <w:r w:rsidRPr="001658A2">
        <w:rPr>
          <w:b/>
          <w:bCs/>
          <w:sz w:val="28"/>
        </w:rPr>
        <w:tab/>
        <w:t>R1-1910528</w:t>
      </w:r>
      <w:r w:rsidRPr="001658A2">
        <w:rPr>
          <w:b/>
          <w:bCs/>
          <w:sz w:val="28"/>
          <w:highlight w:val="yellow"/>
        </w:rPr>
        <w:t xml:space="preserve"> </w:t>
      </w:r>
    </w:p>
    <w:p w14:paraId="3D8C087E" w14:textId="77777777" w:rsidR="007364BA" w:rsidRPr="001658A2" w:rsidRDefault="007364BA" w:rsidP="007364BA">
      <w:pPr>
        <w:tabs>
          <w:tab w:val="center" w:pos="4536"/>
          <w:tab w:val="right" w:pos="7470"/>
          <w:tab w:val="right" w:pos="9072"/>
        </w:tabs>
        <w:rPr>
          <w:b/>
          <w:bCs/>
          <w:sz w:val="28"/>
          <w:lang w:eastAsia="ja-JP"/>
        </w:rPr>
      </w:pPr>
      <w:r w:rsidRPr="001658A2">
        <w:rPr>
          <w:b/>
          <w:bCs/>
          <w:sz w:val="28"/>
          <w:lang w:eastAsia="ja-JP"/>
        </w:rPr>
        <w:t>Chongqing, China, October 14</w:t>
      </w:r>
      <w:r w:rsidRPr="001658A2">
        <w:rPr>
          <w:b/>
          <w:bCs/>
          <w:sz w:val="28"/>
          <w:vertAlign w:val="superscript"/>
          <w:lang w:eastAsia="ja-JP"/>
        </w:rPr>
        <w:t>th</w:t>
      </w:r>
      <w:r w:rsidRPr="001658A2">
        <w:rPr>
          <w:b/>
          <w:bCs/>
          <w:sz w:val="28"/>
          <w:lang w:eastAsia="ja-JP"/>
        </w:rPr>
        <w:t xml:space="preserve"> – 20</w:t>
      </w:r>
      <w:r w:rsidRPr="001658A2">
        <w:rPr>
          <w:b/>
          <w:bCs/>
          <w:sz w:val="28"/>
          <w:vertAlign w:val="superscript"/>
          <w:lang w:eastAsia="ja-JP"/>
        </w:rPr>
        <w:t>th</w:t>
      </w:r>
      <w:r w:rsidRPr="001658A2">
        <w:rPr>
          <w:b/>
          <w:bCs/>
          <w:sz w:val="28"/>
          <w:lang w:eastAsia="ja-JP"/>
        </w:rPr>
        <w:t>, 2019</w:t>
      </w:r>
    </w:p>
    <w:bookmarkEnd w:id="0"/>
    <w:p w14:paraId="4706FA0C" w14:textId="77777777" w:rsidR="003E5A96" w:rsidRPr="001658A2" w:rsidRDefault="003E5A96" w:rsidP="00CE23AD">
      <w:pPr>
        <w:tabs>
          <w:tab w:val="center" w:pos="4536"/>
          <w:tab w:val="right" w:pos="9639"/>
        </w:tabs>
        <w:ind w:right="2"/>
        <w:rPr>
          <w:b/>
          <w:bCs/>
          <w:sz w:val="28"/>
        </w:rPr>
      </w:pPr>
    </w:p>
    <w:p w14:paraId="70CFAB05"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Source:</w:t>
      </w:r>
      <w:r w:rsidRPr="001658A2">
        <w:rPr>
          <w:rFonts w:asciiTheme="minorHAnsi" w:hAnsiTheme="minorHAnsi"/>
          <w:sz w:val="24"/>
        </w:rPr>
        <w:tab/>
      </w:r>
      <w:r w:rsidR="005D1B78" w:rsidRPr="001658A2">
        <w:rPr>
          <w:rFonts w:asciiTheme="minorHAnsi" w:hAnsiTheme="minorHAnsi"/>
          <w:sz w:val="24"/>
        </w:rPr>
        <w:t xml:space="preserve">Sierra Wireless </w:t>
      </w:r>
    </w:p>
    <w:p w14:paraId="69E0E16A" w14:textId="11658DDC"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Title:</w:t>
      </w:r>
      <w:r w:rsidRPr="001658A2">
        <w:rPr>
          <w:rFonts w:asciiTheme="minorHAnsi" w:hAnsiTheme="minorHAnsi"/>
          <w:sz w:val="24"/>
        </w:rPr>
        <w:tab/>
        <w:t>LTE-M Preconfigur</w:t>
      </w:r>
      <w:r w:rsidR="00000C1C" w:rsidRPr="001658A2">
        <w:rPr>
          <w:rFonts w:asciiTheme="minorHAnsi" w:hAnsiTheme="minorHAnsi"/>
          <w:sz w:val="24"/>
        </w:rPr>
        <w:t xml:space="preserve">ed UL Resources </w:t>
      </w:r>
      <w:r w:rsidR="00531A92" w:rsidRPr="001658A2">
        <w:rPr>
          <w:rFonts w:asciiTheme="minorHAnsi" w:hAnsiTheme="minorHAnsi"/>
          <w:sz w:val="24"/>
        </w:rPr>
        <w:t xml:space="preserve">Feature Lead </w:t>
      </w:r>
      <w:r w:rsidR="00000C1C" w:rsidRPr="001658A2">
        <w:rPr>
          <w:rFonts w:asciiTheme="minorHAnsi" w:hAnsiTheme="minorHAnsi"/>
          <w:sz w:val="24"/>
        </w:rPr>
        <w:t>Summary RAN1 #9</w:t>
      </w:r>
      <w:r w:rsidR="00132024" w:rsidRPr="001658A2">
        <w:rPr>
          <w:rFonts w:asciiTheme="minorHAnsi" w:hAnsiTheme="minorHAnsi"/>
          <w:sz w:val="24"/>
        </w:rPr>
        <w:t>8</w:t>
      </w:r>
      <w:r w:rsidR="00531A92" w:rsidRPr="001658A2">
        <w:rPr>
          <w:rFonts w:asciiTheme="minorHAnsi" w:hAnsiTheme="minorHAnsi"/>
          <w:sz w:val="24"/>
        </w:rPr>
        <w:t>bis</w:t>
      </w:r>
    </w:p>
    <w:p w14:paraId="7334906C"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Agenda Item:</w:t>
      </w:r>
      <w:r w:rsidRPr="001658A2">
        <w:rPr>
          <w:rFonts w:asciiTheme="minorHAnsi" w:hAnsiTheme="minorHAnsi"/>
          <w:sz w:val="24"/>
        </w:rPr>
        <w:tab/>
        <w:t>6.2.1.2</w:t>
      </w:r>
    </w:p>
    <w:p w14:paraId="4295752C"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Document for:</w:t>
      </w:r>
      <w:r w:rsidRPr="001658A2">
        <w:rPr>
          <w:rFonts w:asciiTheme="minorHAnsi" w:hAnsiTheme="minorHAnsi"/>
          <w:sz w:val="24"/>
        </w:rPr>
        <w:tab/>
        <w:t>Discussion and Decision</w:t>
      </w:r>
    </w:p>
    <w:p w14:paraId="7ABCEF39" w14:textId="77777777" w:rsidR="00F618ED" w:rsidRPr="001658A2" w:rsidRDefault="00FF199B" w:rsidP="002F2B0B">
      <w:pPr>
        <w:pStyle w:val="Heading1"/>
        <w:rPr>
          <w:rFonts w:asciiTheme="minorHAnsi" w:hAnsiTheme="minorHAnsi" w:cstheme="minorHAnsi"/>
        </w:rPr>
      </w:pPr>
      <w:r w:rsidRPr="001658A2">
        <w:rPr>
          <w:rFonts w:asciiTheme="minorHAnsi" w:hAnsiTheme="minorHAnsi" w:cstheme="minorHAnsi"/>
        </w:rPr>
        <w:t>Introduction</w:t>
      </w:r>
    </w:p>
    <w:p w14:paraId="3D326088" w14:textId="4F9749E1" w:rsidR="00E3677C" w:rsidRPr="001658A2" w:rsidRDefault="00E3677C" w:rsidP="00832F0A">
      <w:r w:rsidRPr="001658A2">
        <w:t>The following tdoc provides a summary of the LTE-M PUR open issues, company positions and proposals for RAN1 #9</w:t>
      </w:r>
      <w:r w:rsidR="007934B3" w:rsidRPr="001658A2">
        <w:t>8</w:t>
      </w:r>
      <w:r w:rsidRPr="001658A2">
        <w:t xml:space="preserve">. </w:t>
      </w:r>
    </w:p>
    <w:p w14:paraId="50AE20F0" w14:textId="77777777" w:rsidR="004336A9" w:rsidRPr="001658A2" w:rsidRDefault="004336A9" w:rsidP="004336A9"/>
    <w:p w14:paraId="433287BB" w14:textId="77777777" w:rsidR="00D04153" w:rsidRPr="001658A2" w:rsidRDefault="00D04153" w:rsidP="004336A9">
      <w:pPr>
        <w:rPr>
          <w:b/>
        </w:rPr>
      </w:pPr>
      <w:r w:rsidRPr="001658A2">
        <w:rPr>
          <w:b/>
        </w:rPr>
        <w:t>Definitions</w:t>
      </w:r>
    </w:p>
    <w:p w14:paraId="048DE408" w14:textId="452FFEBD" w:rsidR="00D04153" w:rsidRPr="001658A2" w:rsidRDefault="00272452" w:rsidP="00832F0A">
      <w:pPr>
        <w:pStyle w:val="BodyText"/>
        <w:rPr>
          <w:lang w:eastAsia="sv-SE"/>
        </w:rPr>
      </w:pPr>
      <w:r w:rsidRPr="001658A2">
        <w:rPr>
          <w:lang w:eastAsia="sv-SE"/>
        </w:rPr>
        <w:t>The following definition</w:t>
      </w:r>
      <w:r w:rsidR="003B1E64" w:rsidRPr="001658A2">
        <w:rPr>
          <w:lang w:eastAsia="sv-SE"/>
        </w:rPr>
        <w:t>s</w:t>
      </w:r>
      <w:r w:rsidRPr="001658A2">
        <w:rPr>
          <w:lang w:eastAsia="sv-SE"/>
        </w:rPr>
        <w:t xml:space="preserve"> are used </w:t>
      </w:r>
      <w:r w:rsidR="00D158BA" w:rsidRPr="001658A2">
        <w:rPr>
          <w:lang w:eastAsia="sv-SE"/>
        </w:rPr>
        <w:t>with</w:t>
      </w:r>
      <w:r w:rsidRPr="001658A2">
        <w:rPr>
          <w:lang w:eastAsia="sv-SE"/>
        </w:rPr>
        <w:t xml:space="preserve">in this document: </w:t>
      </w:r>
    </w:p>
    <w:p w14:paraId="5271CB3D" w14:textId="6471A7F4" w:rsidR="00D04153" w:rsidRPr="001658A2" w:rsidRDefault="00D04153" w:rsidP="00E47FC9">
      <w:pPr>
        <w:ind w:left="1980" w:hanging="1980"/>
      </w:pPr>
      <w:r w:rsidRPr="001658A2">
        <w:rPr>
          <w:b/>
        </w:rPr>
        <w:t>PUR Configuration:</w:t>
      </w:r>
      <w:r w:rsidRPr="001658A2">
        <w:tab/>
        <w:t>A configuration that contains all required information for D-PUR transmissions</w:t>
      </w:r>
      <w:r w:rsidR="00A869C3" w:rsidRPr="001658A2">
        <w:t>.</w:t>
      </w:r>
      <w:r w:rsidRPr="001658A2">
        <w:t xml:space="preserve"> </w:t>
      </w:r>
      <w:r w:rsidR="00A869C3" w:rsidRPr="001658A2">
        <w:t xml:space="preserve">The configuration </w:t>
      </w:r>
      <w:r w:rsidRPr="001658A2">
        <w:t>may include</w:t>
      </w:r>
      <w:r w:rsidR="00A05833" w:rsidRPr="001658A2">
        <w:t>:</w:t>
      </w:r>
      <w:r w:rsidRPr="001658A2">
        <w:t xml:space="preserve"> </w:t>
      </w:r>
      <w:r w:rsidR="00FA17B6" w:rsidRPr="001658A2">
        <w:t xml:space="preserve">the </w:t>
      </w:r>
      <w:r w:rsidRPr="001658A2">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1658A2" w:rsidRDefault="0070084F" w:rsidP="00E47FC9">
      <w:pPr>
        <w:ind w:left="1980" w:hanging="1980"/>
      </w:pPr>
      <w:r w:rsidRPr="001658A2">
        <w:rPr>
          <w:b/>
        </w:rPr>
        <w:t>PUR Parameter:</w:t>
      </w:r>
      <w:r w:rsidRPr="001658A2">
        <w:t xml:space="preserve"> </w:t>
      </w:r>
      <w:r w:rsidRPr="001658A2">
        <w:tab/>
        <w:t>A parameter which may not be included in the PUR configuration: Timing Advance</w:t>
      </w:r>
    </w:p>
    <w:p w14:paraId="728ED62C" w14:textId="2CF0B529" w:rsidR="00D04153" w:rsidRPr="001658A2" w:rsidRDefault="00D04153" w:rsidP="00E47FC9">
      <w:pPr>
        <w:ind w:left="1980" w:hanging="1980"/>
      </w:pPr>
      <w:r w:rsidRPr="001658A2">
        <w:rPr>
          <w:b/>
        </w:rPr>
        <w:t>PUR Allocation:</w:t>
      </w:r>
      <w:r w:rsidRPr="001658A2">
        <w:t xml:space="preserve"> </w:t>
      </w:r>
      <w:r w:rsidRPr="001658A2">
        <w:tab/>
        <w:t>A single time/frequency D-PUR resource allocation.</w:t>
      </w:r>
    </w:p>
    <w:p w14:paraId="2962A429" w14:textId="43AF3D94" w:rsidR="00071909" w:rsidRPr="001658A2" w:rsidRDefault="00071909" w:rsidP="00E47FC9">
      <w:pPr>
        <w:ind w:left="1980" w:hanging="1980"/>
      </w:pPr>
      <w:r w:rsidRPr="001658A2">
        <w:rPr>
          <w:b/>
        </w:rPr>
        <w:t>PUR SS Window:</w:t>
      </w:r>
      <w:r w:rsidRPr="001658A2">
        <w:t xml:space="preserve"> </w:t>
      </w:r>
      <w:r w:rsidR="0084432D" w:rsidRPr="001658A2">
        <w:tab/>
        <w:t xml:space="preserve">The time period associated with a PUR </w:t>
      </w:r>
      <w:r w:rsidR="003B1BDB" w:rsidRPr="001658A2">
        <w:t>allocation</w:t>
      </w:r>
      <w:r w:rsidR="0084432D" w:rsidRPr="001658A2">
        <w:t xml:space="preserve"> </w:t>
      </w:r>
      <w:r w:rsidR="00DF2E61" w:rsidRPr="001658A2">
        <w:t xml:space="preserve">where the </w:t>
      </w:r>
      <w:r w:rsidR="0084432D" w:rsidRPr="001658A2">
        <w:t>UE monitors</w:t>
      </w:r>
      <w:r w:rsidR="00043176" w:rsidRPr="001658A2">
        <w:t xml:space="preserve"> the</w:t>
      </w:r>
      <w:r w:rsidR="0084432D" w:rsidRPr="001658A2">
        <w:t xml:space="preserve"> MPDCCH.</w:t>
      </w:r>
    </w:p>
    <w:p w14:paraId="6CBB4F37" w14:textId="3A19E06C" w:rsidR="00D04153" w:rsidRPr="001658A2" w:rsidRDefault="00D04153" w:rsidP="00832F0A">
      <w:pPr>
        <w:pStyle w:val="BodyText"/>
        <w:rPr>
          <w:lang w:eastAsia="sv-SE"/>
        </w:rPr>
      </w:pPr>
    </w:p>
    <w:p w14:paraId="3967F287" w14:textId="3597B3AE" w:rsidR="00475E71" w:rsidRDefault="00475E71" w:rsidP="00F95A9B">
      <w:pPr>
        <w:pStyle w:val="Heading1"/>
        <w:rPr>
          <w:rFonts w:asciiTheme="minorHAnsi" w:hAnsiTheme="minorHAnsi" w:cstheme="minorHAnsi"/>
        </w:rPr>
      </w:pPr>
      <w:r>
        <w:rPr>
          <w:rFonts w:asciiTheme="minorHAnsi" w:hAnsiTheme="minorHAnsi" w:cstheme="minorHAnsi"/>
        </w:rPr>
        <w:t>NB-IOT agreements</w:t>
      </w:r>
    </w:p>
    <w:p w14:paraId="17D4EB49" w14:textId="5745AEA0" w:rsidR="00475E71" w:rsidRDefault="00475E71" w:rsidP="00475E71">
      <w:pPr>
        <w:pStyle w:val="BodyText"/>
      </w:pPr>
    </w:p>
    <w:p w14:paraId="59CE9EE2" w14:textId="77777777" w:rsidR="000C3D4E" w:rsidRPr="001658A2" w:rsidRDefault="000C3D4E" w:rsidP="000C3D4E">
      <w:pPr>
        <w:pStyle w:val="Heading2"/>
      </w:pPr>
      <w:r w:rsidRPr="001658A2">
        <w:t xml:space="preserve">Details of “time period” </w:t>
      </w:r>
    </w:p>
    <w:p w14:paraId="66B23491" w14:textId="77777777" w:rsidR="000C3D4E" w:rsidRPr="001658A2" w:rsidRDefault="000C3D4E" w:rsidP="000C3D4E">
      <w:r w:rsidRPr="001658A2">
        <w:rPr>
          <w:b/>
          <w:bCs/>
        </w:rPr>
        <w:t>Issue:</w:t>
      </w:r>
      <w:r w:rsidRPr="001658A2">
        <w:t xml:space="preserve"> The following agreement was made last RAN1 meeting:</w:t>
      </w:r>
    </w:p>
    <w:p w14:paraId="5D97912A" w14:textId="77777777" w:rsidR="000C3D4E" w:rsidRPr="001658A2" w:rsidRDefault="000C3D4E" w:rsidP="000C3D4E">
      <w:pPr>
        <w:pStyle w:val="ListBullet"/>
        <w:numPr>
          <w:ilvl w:val="0"/>
          <w:numId w:val="0"/>
        </w:numPr>
        <w:tabs>
          <w:tab w:val="left" w:pos="720"/>
        </w:tabs>
        <w:ind w:left="720"/>
        <w:rPr>
          <w:i/>
          <w:iCs/>
          <w:sz w:val="18"/>
          <w:szCs w:val="18"/>
          <w:lang w:eastAsia="en-GB"/>
        </w:rPr>
      </w:pPr>
      <w:r w:rsidRPr="001658A2">
        <w:rPr>
          <w:i/>
          <w:iCs/>
          <w:sz w:val="18"/>
          <w:szCs w:val="18"/>
          <w:lang w:eastAsia="en-GB"/>
        </w:rPr>
        <w:t xml:space="preserve">After data transmission on PUR, if nothing is received by the UE in a time period, the UE </w:t>
      </w:r>
      <w:r w:rsidRPr="001658A2">
        <w:rPr>
          <w:b/>
          <w:bCs/>
          <w:i/>
          <w:iCs/>
          <w:sz w:val="18"/>
          <w:szCs w:val="18"/>
          <w:lang w:eastAsia="en-GB"/>
        </w:rPr>
        <w:t>shall</w:t>
      </w:r>
      <w:r w:rsidRPr="001658A2">
        <w:rPr>
          <w:i/>
          <w:iCs/>
          <w:sz w:val="18"/>
          <w:szCs w:val="18"/>
          <w:lang w:eastAsia="en-GB"/>
        </w:rPr>
        <w:t xml:space="preserve"> fallback to legacy RACH/EDT procedure.</w:t>
      </w:r>
    </w:p>
    <w:p w14:paraId="1AA8E714" w14:textId="77777777" w:rsidR="000C3D4E" w:rsidRPr="001658A2" w:rsidRDefault="000C3D4E" w:rsidP="000C3D4E">
      <w:pPr>
        <w:pStyle w:val="ListParagraph"/>
        <w:widowControl w:val="0"/>
        <w:numPr>
          <w:ilvl w:val="0"/>
          <w:numId w:val="30"/>
        </w:numPr>
        <w:autoSpaceDE w:val="0"/>
        <w:autoSpaceDN w:val="0"/>
        <w:adjustRightInd w:val="0"/>
        <w:ind w:left="1440"/>
        <w:contextualSpacing w:val="0"/>
        <w:rPr>
          <w:rFonts w:eastAsia="MS Mincho"/>
          <w:i/>
          <w:iCs/>
          <w:sz w:val="18"/>
          <w:szCs w:val="18"/>
          <w:highlight w:val="yellow"/>
          <w:lang w:eastAsia="en-GB"/>
        </w:rPr>
      </w:pPr>
      <w:r w:rsidRPr="001658A2">
        <w:rPr>
          <w:rFonts w:eastAsia="MS Mincho"/>
          <w:i/>
          <w:iCs/>
          <w:sz w:val="18"/>
          <w:szCs w:val="18"/>
          <w:highlight w:val="yellow"/>
          <w:lang w:eastAsia="en-GB"/>
        </w:rPr>
        <w:t>FFS: Details on time period</w:t>
      </w:r>
    </w:p>
    <w:p w14:paraId="5CB5B68B" w14:textId="77777777" w:rsidR="000C3D4E" w:rsidRDefault="000C3D4E" w:rsidP="000C3D4E">
      <w:r w:rsidRPr="001658A2">
        <w:t>FFS: Details on time period</w:t>
      </w:r>
    </w:p>
    <w:p w14:paraId="4228C8E3" w14:textId="77777777" w:rsidR="000C3D4E" w:rsidRDefault="000C3D4E" w:rsidP="000C3D4E">
      <w:pPr>
        <w:rPr>
          <w:b/>
          <w:bCs/>
          <w:highlight w:val="green"/>
          <w:lang w:eastAsia="zh-CN"/>
        </w:rPr>
      </w:pPr>
    </w:p>
    <w:p w14:paraId="31AF96DD" w14:textId="5B4FE581" w:rsidR="000C3D4E" w:rsidRPr="000C3D4E" w:rsidRDefault="000C3D4E" w:rsidP="000C3D4E">
      <w:pPr>
        <w:pStyle w:val="Proposal"/>
        <w:rPr>
          <w:lang w:eastAsia="en-US"/>
        </w:rPr>
      </w:pPr>
      <w:r w:rsidRPr="000C3D4E">
        <w:rPr>
          <w:lang w:eastAsia="en-US"/>
        </w:rPr>
        <w:t>NB-IOT agreement</w:t>
      </w:r>
    </w:p>
    <w:p w14:paraId="383B736D" w14:textId="77777777" w:rsidR="000C3D4E" w:rsidRPr="000C3D4E" w:rsidRDefault="000C3D4E" w:rsidP="000C3D4E">
      <w:pPr>
        <w:ind w:left="720"/>
        <w:rPr>
          <w:b/>
          <w:lang w:eastAsia="zh-CN"/>
        </w:rPr>
      </w:pPr>
      <w:r w:rsidRPr="000C3D4E">
        <w:rPr>
          <w:b/>
          <w:lang w:eastAsia="x-none"/>
        </w:rPr>
        <w:t>After data transmission on PUR, if nothing is received by the UE in a PUR search space window, the UE shall fallback to legacy RACH/EDT procedure.</w:t>
      </w:r>
    </w:p>
    <w:p w14:paraId="0A8CE234" w14:textId="13D62052" w:rsidR="000C3D4E" w:rsidRDefault="000C3D4E" w:rsidP="00475E71">
      <w:pPr>
        <w:pStyle w:val="BodyText"/>
      </w:pPr>
    </w:p>
    <w:p w14:paraId="2FEB5D39" w14:textId="334E8A67" w:rsidR="000C3D4E" w:rsidRPr="001658A2" w:rsidRDefault="000C3D4E" w:rsidP="000C3D4E">
      <w:pPr>
        <w:pStyle w:val="Heading2"/>
        <w:rPr>
          <w:rFonts w:asciiTheme="minorHAnsi" w:hAnsiTheme="minorHAnsi" w:cstheme="minorHAnsi"/>
          <w:lang w:val="en-US"/>
        </w:rPr>
      </w:pPr>
      <w:r w:rsidRPr="001658A2">
        <w:rPr>
          <w:rFonts w:asciiTheme="minorHAnsi" w:hAnsiTheme="minorHAnsi" w:cstheme="minorHAnsi"/>
          <w:lang w:val="en-US"/>
        </w:rPr>
        <w:t xml:space="preserve">Fall-back indication </w:t>
      </w:r>
    </w:p>
    <w:p w14:paraId="7364265A" w14:textId="77777777" w:rsidR="000C3D4E" w:rsidRPr="001658A2" w:rsidRDefault="000C3D4E" w:rsidP="000C3D4E">
      <w:pPr>
        <w:rPr>
          <w:lang w:eastAsia="en-GB"/>
        </w:rPr>
      </w:pPr>
      <w:r w:rsidRPr="001658A2">
        <w:rPr>
          <w:b/>
          <w:bCs/>
          <w:lang w:eastAsia="en-GB"/>
        </w:rPr>
        <w:t>Issue</w:t>
      </w:r>
      <w:r w:rsidRPr="001658A2">
        <w:rPr>
          <w:lang w:eastAsia="en-GB"/>
        </w:rPr>
        <w:t>: The following agreement was made at the last RAN1 meeting:</w:t>
      </w:r>
    </w:p>
    <w:p w14:paraId="642031F2" w14:textId="77777777" w:rsidR="000C3D4E" w:rsidRPr="001658A2" w:rsidRDefault="000C3D4E" w:rsidP="000C3D4E">
      <w:pPr>
        <w:pStyle w:val="ListBullet"/>
        <w:numPr>
          <w:ilvl w:val="0"/>
          <w:numId w:val="0"/>
        </w:numPr>
        <w:tabs>
          <w:tab w:val="left" w:pos="720"/>
        </w:tabs>
        <w:ind w:left="720"/>
        <w:rPr>
          <w:bCs/>
          <w:i/>
          <w:iCs/>
          <w:sz w:val="18"/>
          <w:szCs w:val="18"/>
        </w:rPr>
      </w:pPr>
      <w:r w:rsidRPr="001658A2">
        <w:rPr>
          <w:bCs/>
          <w:i/>
          <w:iCs/>
          <w:sz w:val="18"/>
          <w:szCs w:val="18"/>
        </w:rPr>
        <w:t>After data transmission on PUR, the UE may expect an explicit indication on MPDCCH for fallback to EDT or RACH</w:t>
      </w:r>
    </w:p>
    <w:p w14:paraId="4228F671" w14:textId="2376E252" w:rsidR="000C3D4E" w:rsidRPr="001658A2" w:rsidRDefault="000C3D4E" w:rsidP="000C3D4E">
      <w:pPr>
        <w:rPr>
          <w:sz w:val="18"/>
          <w:szCs w:val="18"/>
          <w:lang w:eastAsia="en-GB"/>
        </w:rPr>
      </w:pPr>
      <w:r w:rsidRPr="001658A2">
        <w:rPr>
          <w:sz w:val="18"/>
          <w:szCs w:val="18"/>
          <w:lang w:eastAsia="en-GB"/>
        </w:rPr>
        <w:t>Where the indication is to be indicated</w:t>
      </w:r>
      <w:r>
        <w:rPr>
          <w:sz w:val="18"/>
          <w:szCs w:val="18"/>
          <w:lang w:eastAsia="en-GB"/>
        </w:rPr>
        <w:t xml:space="preserve"> is open</w:t>
      </w:r>
      <w:r w:rsidRPr="001658A2">
        <w:rPr>
          <w:sz w:val="18"/>
          <w:szCs w:val="18"/>
          <w:lang w:eastAsia="en-GB"/>
        </w:rPr>
        <w:t xml:space="preserve"> and if this indication also means </w:t>
      </w:r>
      <w:r w:rsidR="007A3FBB">
        <w:rPr>
          <w:sz w:val="18"/>
          <w:szCs w:val="18"/>
          <w:lang w:eastAsia="en-GB"/>
        </w:rPr>
        <w:t xml:space="preserve">PUR is not </w:t>
      </w:r>
      <w:proofErr w:type="spellStart"/>
      <w:r w:rsidR="007A3FBB">
        <w:rPr>
          <w:sz w:val="18"/>
          <w:szCs w:val="18"/>
          <w:lang w:eastAsia="en-GB"/>
        </w:rPr>
        <w:t>ack’d</w:t>
      </w:r>
      <w:proofErr w:type="spellEnd"/>
      <w:r w:rsidRPr="001658A2">
        <w:rPr>
          <w:sz w:val="18"/>
          <w:szCs w:val="18"/>
          <w:lang w:eastAsia="en-GB"/>
        </w:rPr>
        <w:t xml:space="preserve"> has </w:t>
      </w:r>
      <w:r>
        <w:rPr>
          <w:sz w:val="18"/>
          <w:szCs w:val="18"/>
          <w:lang w:eastAsia="en-GB"/>
        </w:rPr>
        <w:t xml:space="preserve">also </w:t>
      </w:r>
      <w:r w:rsidRPr="001658A2">
        <w:rPr>
          <w:sz w:val="18"/>
          <w:szCs w:val="18"/>
          <w:lang w:eastAsia="en-GB"/>
        </w:rPr>
        <w:t>not been decided</w:t>
      </w:r>
    </w:p>
    <w:p w14:paraId="38832B9C" w14:textId="77777777" w:rsidR="000C3D4E" w:rsidRPr="001658A2" w:rsidRDefault="000C3D4E" w:rsidP="000C3D4E">
      <w:pPr>
        <w:rPr>
          <w:sz w:val="18"/>
          <w:szCs w:val="18"/>
          <w:lang w:eastAsia="en-GB"/>
        </w:rPr>
      </w:pPr>
    </w:p>
    <w:p w14:paraId="1B2CE25B" w14:textId="5BEECCD3" w:rsidR="000C3D4E" w:rsidRPr="000C3D4E" w:rsidRDefault="000C3D4E" w:rsidP="00720FCA">
      <w:pPr>
        <w:pStyle w:val="Proposal"/>
        <w:rPr>
          <w:rFonts w:asciiTheme="minorHAnsi" w:hAnsiTheme="minorHAnsi"/>
        </w:rPr>
      </w:pPr>
      <w:r w:rsidRPr="000C3D4E">
        <w:rPr>
          <w:lang w:eastAsia="en-US"/>
        </w:rPr>
        <w:t>NB-IOT agreement</w:t>
      </w:r>
    </w:p>
    <w:p w14:paraId="20679291" w14:textId="77777777" w:rsidR="000C3D4E" w:rsidRPr="000C3D4E" w:rsidRDefault="000C3D4E" w:rsidP="000C3D4E">
      <w:pPr>
        <w:ind w:left="360"/>
        <w:rPr>
          <w:b/>
          <w:bCs/>
          <w:lang w:eastAsia="zh-CN"/>
        </w:rPr>
      </w:pPr>
      <w:r w:rsidRPr="000C3D4E">
        <w:rPr>
          <w:b/>
          <w:bCs/>
          <w:lang w:eastAsia="zh-CN"/>
        </w:rPr>
        <w:t>For dedicated PUR in idle mode, the indication to fallback to EDT or RACH is included in the same DCI with PUR L1-ACK</w:t>
      </w:r>
    </w:p>
    <w:p w14:paraId="406E8171" w14:textId="77777777" w:rsidR="000C3D4E" w:rsidRPr="000C3D4E" w:rsidRDefault="000C3D4E" w:rsidP="000C3D4E">
      <w:pPr>
        <w:numPr>
          <w:ilvl w:val="0"/>
          <w:numId w:val="41"/>
        </w:numPr>
        <w:ind w:left="1080"/>
        <w:rPr>
          <w:b/>
          <w:bCs/>
          <w:lang w:eastAsia="zh-CN"/>
        </w:rPr>
      </w:pPr>
      <w:r w:rsidRPr="000C3D4E">
        <w:rPr>
          <w:b/>
          <w:bCs/>
          <w:lang w:eastAsia="zh-CN"/>
        </w:rPr>
        <w:t>If the UE receives an indication to fallback to EDT or RACH, the PUR transmission is considered not acknowledged</w:t>
      </w:r>
    </w:p>
    <w:p w14:paraId="6A68B1CD" w14:textId="77777777" w:rsidR="000C3D4E" w:rsidRPr="000C3D4E" w:rsidRDefault="000C3D4E" w:rsidP="000C3D4E">
      <w:pPr>
        <w:numPr>
          <w:ilvl w:val="0"/>
          <w:numId w:val="41"/>
        </w:numPr>
        <w:ind w:left="1080"/>
        <w:rPr>
          <w:b/>
          <w:bCs/>
          <w:lang w:eastAsia="zh-CN"/>
        </w:rPr>
      </w:pPr>
      <w:r w:rsidRPr="000C3D4E">
        <w:rPr>
          <w:b/>
          <w:bCs/>
          <w:lang w:eastAsia="zh-CN"/>
        </w:rPr>
        <w:t>FFS: Whether this indication is jointly encoded with PUR L1-ACK</w:t>
      </w:r>
    </w:p>
    <w:p w14:paraId="4D79F8F0" w14:textId="77777777" w:rsidR="000C3D4E" w:rsidRPr="000C3D4E" w:rsidRDefault="000C3D4E" w:rsidP="000C3D4E">
      <w:pPr>
        <w:numPr>
          <w:ilvl w:val="0"/>
          <w:numId w:val="41"/>
        </w:numPr>
        <w:ind w:left="1080"/>
        <w:rPr>
          <w:b/>
          <w:bCs/>
          <w:lang w:eastAsia="zh-CN"/>
        </w:rPr>
      </w:pPr>
      <w:r w:rsidRPr="000C3D4E">
        <w:rPr>
          <w:b/>
          <w:bCs/>
          <w:lang w:eastAsia="zh-CN"/>
        </w:rPr>
        <w:t>FFS: Whether to use L1-ACK flag</w:t>
      </w:r>
    </w:p>
    <w:p w14:paraId="148E8FD9" w14:textId="549ECF08" w:rsidR="00FF5470" w:rsidRPr="001658A2" w:rsidRDefault="00B872AA" w:rsidP="00FF5470">
      <w:pPr>
        <w:pStyle w:val="Heading2"/>
        <w:rPr>
          <w:rFonts w:asciiTheme="minorHAnsi" w:hAnsiTheme="minorHAnsi" w:cstheme="minorHAnsi"/>
          <w:lang w:val="en-US"/>
        </w:rPr>
      </w:pPr>
      <w:r>
        <w:rPr>
          <w:rFonts w:asciiTheme="minorHAnsi" w:hAnsiTheme="minorHAnsi" w:cstheme="minorHAnsi"/>
          <w:lang w:val="en-US"/>
        </w:rPr>
        <w:lastRenderedPageBreak/>
        <w:t xml:space="preserve">Timing Advance </w:t>
      </w:r>
      <w:r w:rsidR="00FF5470">
        <w:rPr>
          <w:rFonts w:asciiTheme="minorHAnsi" w:hAnsiTheme="minorHAnsi" w:cstheme="minorHAnsi"/>
          <w:lang w:val="en-US"/>
        </w:rPr>
        <w:t xml:space="preserve">in </w:t>
      </w:r>
      <w:r w:rsidR="008C4B4A">
        <w:rPr>
          <w:rFonts w:asciiTheme="minorHAnsi" w:hAnsiTheme="minorHAnsi" w:cstheme="minorHAnsi"/>
          <w:lang w:val="en-US"/>
        </w:rPr>
        <w:t xml:space="preserve">PUR </w:t>
      </w:r>
      <w:r w:rsidR="00FF5470" w:rsidRPr="001658A2">
        <w:rPr>
          <w:rFonts w:asciiTheme="minorHAnsi" w:hAnsiTheme="minorHAnsi" w:cstheme="minorHAnsi"/>
          <w:lang w:val="en-US"/>
        </w:rPr>
        <w:t>L1 ACK Information</w:t>
      </w:r>
    </w:p>
    <w:p w14:paraId="3C312AA2" w14:textId="77777777" w:rsidR="00FF5470" w:rsidRPr="001658A2" w:rsidRDefault="00FF5470" w:rsidP="00FF5470">
      <w:r w:rsidRPr="001658A2">
        <w:t>The following agreements has been made in RAN1 last meeting related to information in L1 ACK:</w:t>
      </w:r>
    </w:p>
    <w:p w14:paraId="453D6889" w14:textId="77777777" w:rsidR="00FF5470" w:rsidRPr="001658A2" w:rsidRDefault="00FF5470" w:rsidP="00FF5470">
      <w:pPr>
        <w:pStyle w:val="ListBullet"/>
        <w:numPr>
          <w:ilvl w:val="0"/>
          <w:numId w:val="0"/>
        </w:numPr>
        <w:tabs>
          <w:tab w:val="left" w:pos="720"/>
        </w:tabs>
        <w:ind w:left="576"/>
        <w:rPr>
          <w:bCs/>
          <w:i/>
          <w:iCs/>
          <w:sz w:val="18"/>
          <w:szCs w:val="18"/>
          <w:lang w:eastAsia="en-GB"/>
        </w:rPr>
      </w:pPr>
      <w:r w:rsidRPr="001658A2">
        <w:rPr>
          <w:bCs/>
          <w:i/>
          <w:iCs/>
          <w:sz w:val="18"/>
          <w:szCs w:val="18"/>
          <w:lang w:eastAsia="en-GB"/>
        </w:rPr>
        <w:t xml:space="preserve">The dedicated PUR ACK DCI at least allows for indicating implicitly or explicitly that the current PUR monitoring is terminated </w:t>
      </w:r>
    </w:p>
    <w:p w14:paraId="5FE027E2" w14:textId="77777777" w:rsidR="00FF5470" w:rsidRPr="001658A2" w:rsidRDefault="00FF5470" w:rsidP="00FF5470">
      <w:pPr>
        <w:pStyle w:val="ListBullet"/>
        <w:widowControl w:val="0"/>
        <w:tabs>
          <w:tab w:val="clear" w:pos="360"/>
          <w:tab w:val="num" w:pos="576"/>
          <w:tab w:val="num" w:pos="720"/>
        </w:tabs>
        <w:ind w:left="1296"/>
        <w:contextualSpacing w:val="0"/>
        <w:rPr>
          <w:bCs/>
          <w:i/>
          <w:iCs/>
          <w:sz w:val="18"/>
          <w:szCs w:val="18"/>
          <w:lang w:eastAsia="en-GB"/>
        </w:rPr>
      </w:pPr>
      <w:r w:rsidRPr="001658A2">
        <w:rPr>
          <w:bCs/>
          <w:i/>
          <w:iCs/>
          <w:sz w:val="18"/>
          <w:szCs w:val="18"/>
          <w:lang w:eastAsia="en-GB"/>
        </w:rPr>
        <w:t>FFS: The dedicated PUR ACK DCI at least allows for indicating whether the UE continues monitoring the PUR search space after a gap (whether the gap is always zero or it can be zero)</w:t>
      </w:r>
    </w:p>
    <w:p w14:paraId="3566FA52" w14:textId="77777777" w:rsidR="00FF5470" w:rsidRPr="001658A2" w:rsidRDefault="00FF5470" w:rsidP="00FF5470">
      <w:pPr>
        <w:rPr>
          <w:bCs/>
          <w:i/>
          <w:iCs/>
          <w:sz w:val="18"/>
          <w:szCs w:val="18"/>
          <w:lang w:eastAsia="en-GB"/>
        </w:rPr>
      </w:pPr>
    </w:p>
    <w:p w14:paraId="4A9DE0DF" w14:textId="77777777" w:rsidR="00FF5470" w:rsidRPr="001658A2" w:rsidRDefault="00FF5470" w:rsidP="00FF5470">
      <w:pPr>
        <w:ind w:left="720"/>
        <w:rPr>
          <w:bCs/>
          <w:i/>
          <w:iCs/>
          <w:sz w:val="18"/>
          <w:szCs w:val="18"/>
          <w:lang w:eastAsia="en-GB"/>
        </w:rPr>
      </w:pPr>
      <w:r w:rsidRPr="001658A2">
        <w:rPr>
          <w:bCs/>
          <w:i/>
          <w:iCs/>
          <w:sz w:val="18"/>
          <w:szCs w:val="18"/>
          <w:lang w:eastAsia="en-GB"/>
        </w:rPr>
        <w:t xml:space="preserve">RAN1 will </w:t>
      </w:r>
      <w:proofErr w:type="spellStart"/>
      <w:r w:rsidRPr="001658A2">
        <w:rPr>
          <w:bCs/>
          <w:i/>
          <w:iCs/>
          <w:sz w:val="18"/>
          <w:szCs w:val="18"/>
          <w:lang w:eastAsia="en-GB"/>
        </w:rPr>
        <w:t>downselect</w:t>
      </w:r>
      <w:proofErr w:type="spellEnd"/>
      <w:r w:rsidRPr="001658A2">
        <w:rPr>
          <w:bCs/>
          <w:i/>
          <w:iCs/>
          <w:sz w:val="18"/>
          <w:szCs w:val="18"/>
          <w:lang w:eastAsia="en-GB"/>
        </w:rPr>
        <w:t xml:space="preserve"> among the following indications for PUR L1 ACK in RAN1#98bis</w:t>
      </w:r>
    </w:p>
    <w:p w14:paraId="25C8B6FC" w14:textId="77777777" w:rsidR="00FF5470" w:rsidRPr="00FF5470" w:rsidRDefault="00FF5470" w:rsidP="00FF5470">
      <w:pPr>
        <w:pStyle w:val="ListBullet"/>
        <w:tabs>
          <w:tab w:val="clear" w:pos="360"/>
          <w:tab w:val="num" w:pos="1440"/>
        </w:tabs>
        <w:ind w:left="2700" w:hanging="1620"/>
        <w:rPr>
          <w:bCs/>
          <w:i/>
          <w:iCs/>
          <w:sz w:val="18"/>
          <w:szCs w:val="18"/>
          <w:highlight w:val="yellow"/>
          <w:lang w:eastAsia="en-GB"/>
        </w:rPr>
      </w:pPr>
      <w:r w:rsidRPr="00FF5470">
        <w:rPr>
          <w:bCs/>
          <w:i/>
          <w:iCs/>
          <w:sz w:val="18"/>
          <w:szCs w:val="18"/>
          <w:highlight w:val="yellow"/>
          <w:lang w:eastAsia="en-GB"/>
        </w:rPr>
        <w:t>Timing advance adjustment (including TA adjustment of 0)</w:t>
      </w:r>
    </w:p>
    <w:p w14:paraId="2020B193" w14:textId="77777777" w:rsidR="00FF5470" w:rsidRPr="001658A2" w:rsidRDefault="00FF5470" w:rsidP="00FF5470">
      <w:pPr>
        <w:pStyle w:val="ListBullet"/>
        <w:tabs>
          <w:tab w:val="clear" w:pos="360"/>
          <w:tab w:val="num" w:pos="1440"/>
        </w:tabs>
        <w:ind w:left="2700" w:hanging="1620"/>
        <w:rPr>
          <w:bCs/>
          <w:i/>
          <w:iCs/>
          <w:sz w:val="18"/>
          <w:szCs w:val="18"/>
          <w:lang w:eastAsia="en-GB"/>
        </w:rPr>
      </w:pPr>
      <w:r w:rsidRPr="001658A2">
        <w:rPr>
          <w:bCs/>
          <w:i/>
          <w:iCs/>
          <w:sz w:val="18"/>
          <w:szCs w:val="18"/>
          <w:lang w:eastAsia="en-GB"/>
        </w:rPr>
        <w:t xml:space="preserve">UE TX power adjustment </w:t>
      </w:r>
    </w:p>
    <w:p w14:paraId="21490795" w14:textId="77777777" w:rsidR="00FF5470" w:rsidRPr="001658A2" w:rsidRDefault="00FF5470" w:rsidP="00FF5470">
      <w:pPr>
        <w:pStyle w:val="ListBullet"/>
        <w:tabs>
          <w:tab w:val="clear" w:pos="360"/>
          <w:tab w:val="num" w:pos="1440"/>
        </w:tabs>
        <w:ind w:left="2700" w:hanging="1620"/>
        <w:rPr>
          <w:bCs/>
          <w:i/>
          <w:iCs/>
          <w:sz w:val="18"/>
          <w:szCs w:val="18"/>
          <w:lang w:eastAsia="en-GB"/>
        </w:rPr>
      </w:pPr>
      <w:r w:rsidRPr="001658A2">
        <w:rPr>
          <w:bCs/>
          <w:i/>
          <w:iCs/>
          <w:sz w:val="18"/>
          <w:szCs w:val="18"/>
          <w:lang w:eastAsia="en-GB"/>
        </w:rPr>
        <w:t>PUSCH repetition adjustment</w:t>
      </w:r>
    </w:p>
    <w:p w14:paraId="09B494EE" w14:textId="77777777" w:rsidR="00FF5470" w:rsidRPr="001658A2" w:rsidRDefault="00FF5470" w:rsidP="00FF5470">
      <w:pPr>
        <w:pStyle w:val="ListBullet"/>
        <w:tabs>
          <w:tab w:val="clear" w:pos="360"/>
          <w:tab w:val="num" w:pos="1440"/>
        </w:tabs>
        <w:ind w:left="2700" w:hanging="1620"/>
        <w:rPr>
          <w:bCs/>
          <w:i/>
          <w:iCs/>
          <w:sz w:val="18"/>
          <w:szCs w:val="18"/>
          <w:lang w:eastAsia="en-GB"/>
        </w:rPr>
      </w:pPr>
      <w:r w:rsidRPr="001658A2">
        <w:rPr>
          <w:bCs/>
          <w:i/>
          <w:iCs/>
          <w:sz w:val="18"/>
          <w:szCs w:val="18"/>
          <w:lang w:eastAsia="en-GB"/>
        </w:rPr>
        <w:t>Indication of PUR SS monitoring termination</w:t>
      </w:r>
    </w:p>
    <w:p w14:paraId="6FC231F8" w14:textId="77777777" w:rsidR="00FF5470" w:rsidRPr="001658A2" w:rsidRDefault="00FF5470" w:rsidP="00FF5470">
      <w:pPr>
        <w:pStyle w:val="ListBullet"/>
        <w:tabs>
          <w:tab w:val="clear" w:pos="360"/>
          <w:tab w:val="num" w:pos="1440"/>
        </w:tabs>
        <w:ind w:left="2700" w:hanging="1620"/>
        <w:rPr>
          <w:bCs/>
          <w:i/>
          <w:iCs/>
          <w:sz w:val="18"/>
          <w:szCs w:val="18"/>
          <w:lang w:eastAsia="en-GB"/>
        </w:rPr>
      </w:pPr>
      <w:r w:rsidRPr="001658A2">
        <w:rPr>
          <w:bCs/>
          <w:i/>
          <w:iCs/>
          <w:sz w:val="18"/>
          <w:szCs w:val="18"/>
          <w:lang w:eastAsia="en-GB"/>
        </w:rPr>
        <w:t>Flag to indicate L1 ACK</w:t>
      </w:r>
    </w:p>
    <w:p w14:paraId="0803EA30" w14:textId="77777777" w:rsidR="00FF5470" w:rsidRPr="001658A2" w:rsidRDefault="00FF5470" w:rsidP="00FF5470">
      <w:pPr>
        <w:pStyle w:val="ListBullet"/>
        <w:tabs>
          <w:tab w:val="clear" w:pos="360"/>
          <w:tab w:val="num" w:pos="1440"/>
        </w:tabs>
        <w:ind w:left="2700" w:hanging="1620"/>
        <w:rPr>
          <w:bCs/>
          <w:i/>
          <w:iCs/>
          <w:sz w:val="18"/>
          <w:szCs w:val="18"/>
          <w:lang w:eastAsia="en-GB"/>
        </w:rPr>
      </w:pPr>
      <w:r w:rsidRPr="001658A2">
        <w:rPr>
          <w:bCs/>
          <w:i/>
          <w:iCs/>
          <w:sz w:val="18"/>
          <w:szCs w:val="18"/>
          <w:lang w:eastAsia="en-GB"/>
        </w:rPr>
        <w:t>None of the above (i.e. the legacy L1 ACK will be reused)</w:t>
      </w:r>
    </w:p>
    <w:p w14:paraId="193BE6EA" w14:textId="77777777" w:rsidR="00FF5470" w:rsidRPr="001658A2" w:rsidRDefault="00FF5470" w:rsidP="00FF5470">
      <w:pPr>
        <w:ind w:left="720"/>
        <w:rPr>
          <w:bCs/>
          <w:i/>
          <w:iCs/>
          <w:sz w:val="18"/>
          <w:szCs w:val="18"/>
          <w:lang w:eastAsia="en-GB"/>
        </w:rPr>
      </w:pPr>
      <w:r w:rsidRPr="001658A2">
        <w:rPr>
          <w:bCs/>
          <w:i/>
          <w:iCs/>
          <w:sz w:val="18"/>
          <w:szCs w:val="18"/>
          <w:lang w:eastAsia="en-GB"/>
        </w:rPr>
        <w:t>Note: No new indications will be considered.</w:t>
      </w:r>
    </w:p>
    <w:p w14:paraId="2A1670AE" w14:textId="77777777" w:rsidR="00FF5470" w:rsidRPr="001658A2" w:rsidRDefault="00FF5470" w:rsidP="00FF5470"/>
    <w:p w14:paraId="39ED9C9A" w14:textId="77777777" w:rsidR="00FF5470" w:rsidRPr="001658A2" w:rsidRDefault="00FF5470" w:rsidP="00FF5470">
      <w:pPr>
        <w:rPr>
          <w:lang w:eastAsia="en-GB"/>
        </w:rPr>
      </w:pPr>
      <w:r w:rsidRPr="001658A2">
        <w:rPr>
          <w:lang w:eastAsia="en-GB"/>
        </w:rPr>
        <w:t>Support for each item is indicated below:</w:t>
      </w:r>
    </w:p>
    <w:p w14:paraId="6B9D8E2B" w14:textId="77777777" w:rsidR="00FF5470" w:rsidRPr="001658A2" w:rsidRDefault="00FF5470" w:rsidP="00FF5470">
      <w:pPr>
        <w:pStyle w:val="ListBullet"/>
        <w:ind w:left="1620" w:hanging="1620"/>
        <w:rPr>
          <w:bCs/>
          <w:szCs w:val="20"/>
          <w:lang w:eastAsia="en-GB"/>
        </w:rPr>
      </w:pPr>
      <w:r w:rsidRPr="001658A2">
        <w:rPr>
          <w:bCs/>
          <w:szCs w:val="20"/>
          <w:lang w:eastAsia="en-GB"/>
        </w:rPr>
        <w:t xml:space="preserve">Timing advance adjustment: </w:t>
      </w:r>
    </w:p>
    <w:p w14:paraId="1663F9BD" w14:textId="77777777" w:rsidR="00FF5470" w:rsidRPr="001658A2" w:rsidRDefault="00FF5470" w:rsidP="00FF5470">
      <w:pPr>
        <w:ind w:left="720"/>
        <w:rPr>
          <w:lang w:eastAsia="en-GB"/>
        </w:rPr>
      </w:pPr>
      <w:r w:rsidRPr="001658A2">
        <w:rPr>
          <w:lang w:eastAsia="en-GB"/>
        </w:rPr>
        <w:t>Support(</w:t>
      </w:r>
      <w:r w:rsidRPr="00F57D7B">
        <w:rPr>
          <w:b/>
          <w:bCs/>
          <w:lang w:eastAsia="en-GB"/>
        </w:rPr>
        <w:t>11</w:t>
      </w:r>
      <w:r w:rsidRPr="001658A2">
        <w:rPr>
          <w:lang w:eastAsia="en-GB"/>
        </w:rPr>
        <w:t>): Sierra Wireless,  Ericsson, Huawei,</w:t>
      </w:r>
      <w:r w:rsidRPr="001658A2">
        <w:t xml:space="preserve"> Motorola, Nokia, ZTE, Samsung,  Intel, Qualcomm, Sony, NTT DOCOMO</w:t>
      </w:r>
    </w:p>
    <w:p w14:paraId="6FF2E679" w14:textId="6D9EBB7C" w:rsidR="00A94140" w:rsidRDefault="00A94140" w:rsidP="00A94140">
      <w:pPr>
        <w:rPr>
          <w:lang w:eastAsia="x-none"/>
        </w:rPr>
      </w:pPr>
    </w:p>
    <w:p w14:paraId="7D8B6992" w14:textId="6FC5D2D1" w:rsidR="000C3D4E" w:rsidRDefault="00FF5470" w:rsidP="00E753E2">
      <w:pPr>
        <w:pStyle w:val="Proposal"/>
      </w:pPr>
      <w:r w:rsidRPr="000C3D4E">
        <w:rPr>
          <w:lang w:eastAsia="en-US"/>
        </w:rPr>
        <w:t>NB-IOT agreement</w:t>
      </w:r>
    </w:p>
    <w:p w14:paraId="36C8375A" w14:textId="0B6B6776" w:rsidR="00A94140" w:rsidRPr="00FF5470" w:rsidRDefault="00A94140" w:rsidP="00FF5470">
      <w:pPr>
        <w:ind w:left="720"/>
        <w:rPr>
          <w:b/>
          <w:bCs/>
          <w:lang w:eastAsia="zh-CN"/>
        </w:rPr>
      </w:pPr>
      <w:r w:rsidRPr="00FF5470">
        <w:rPr>
          <w:b/>
          <w:bCs/>
        </w:rPr>
        <w:t xml:space="preserve">The dedicated </w:t>
      </w:r>
      <w:r w:rsidRPr="00FF5470">
        <w:rPr>
          <w:b/>
          <w:bCs/>
          <w:lang w:eastAsia="en-GB"/>
        </w:rPr>
        <w:t xml:space="preserve">PUR ACK DCI at least includes the </w:t>
      </w:r>
      <w:r w:rsidRPr="00FF5470">
        <w:rPr>
          <w:b/>
          <w:bCs/>
        </w:rPr>
        <w:t>Timing Advance adjustment (including TA adjustment of 0). The TA adjustment field is [6] bits as legacy.</w:t>
      </w:r>
    </w:p>
    <w:p w14:paraId="6E99737D" w14:textId="77777777" w:rsidR="000C3D4E" w:rsidRPr="00FF5470" w:rsidRDefault="000C3D4E" w:rsidP="000C3D4E">
      <w:pPr>
        <w:rPr>
          <w:b/>
          <w:bCs/>
        </w:rPr>
      </w:pPr>
    </w:p>
    <w:p w14:paraId="3BCB1739" w14:textId="15B7709D" w:rsidR="00F95A9B" w:rsidRPr="001658A2" w:rsidRDefault="00F95A9B" w:rsidP="00F95A9B">
      <w:pPr>
        <w:pStyle w:val="Heading1"/>
        <w:rPr>
          <w:rFonts w:asciiTheme="minorHAnsi" w:hAnsiTheme="minorHAnsi" w:cstheme="minorHAnsi"/>
        </w:rPr>
      </w:pPr>
      <w:r w:rsidRPr="001658A2">
        <w:rPr>
          <w:rFonts w:asciiTheme="minorHAnsi" w:hAnsiTheme="minorHAnsi" w:cstheme="minorHAnsi"/>
        </w:rPr>
        <w:t>Power Control</w:t>
      </w:r>
    </w:p>
    <w:p w14:paraId="7946C743" w14:textId="77777777" w:rsidR="00F95A9B" w:rsidRPr="001658A2" w:rsidRDefault="00F95A9B" w:rsidP="00F95A9B">
      <w:r w:rsidRPr="001658A2">
        <w:rPr>
          <w:b/>
          <w:bCs/>
        </w:rPr>
        <w:t xml:space="preserve">Issue: </w:t>
      </w:r>
      <w:r w:rsidRPr="001658A2">
        <w:t>The following agreements were made last RAN1 meeting:</w:t>
      </w:r>
    </w:p>
    <w:p w14:paraId="2B574236" w14:textId="77777777" w:rsidR="00F95A9B" w:rsidRPr="001658A2" w:rsidRDefault="00F95A9B" w:rsidP="00F95A9B">
      <w:pPr>
        <w:pStyle w:val="ListBullet"/>
        <w:widowControl w:val="0"/>
        <w:tabs>
          <w:tab w:val="num" w:pos="720"/>
        </w:tabs>
        <w:ind w:left="1080"/>
        <w:contextualSpacing w:val="0"/>
        <w:jc w:val="both"/>
        <w:rPr>
          <w:i/>
          <w:iCs/>
          <w:sz w:val="18"/>
          <w:szCs w:val="18"/>
        </w:rPr>
      </w:pPr>
      <w:r w:rsidRPr="001658A2">
        <w:rPr>
          <w:i/>
          <w:iCs/>
          <w:sz w:val="18"/>
          <w:szCs w:val="18"/>
        </w:rPr>
        <w:t>For PUR transmissions in a PUR allocation, the TX power is at least based on the estimated path loss and the configured Target UL Power Level (P_0).</w:t>
      </w:r>
    </w:p>
    <w:p w14:paraId="4D93E89C" w14:textId="77777777" w:rsidR="00F95A9B" w:rsidRPr="001658A2" w:rsidRDefault="00F95A9B" w:rsidP="00F95A9B">
      <w:pPr>
        <w:numPr>
          <w:ilvl w:val="1"/>
          <w:numId w:val="29"/>
        </w:numPr>
        <w:ind w:left="1800"/>
        <w:rPr>
          <w:i/>
          <w:iCs/>
          <w:sz w:val="18"/>
          <w:szCs w:val="18"/>
        </w:rPr>
      </w:pPr>
      <w:r w:rsidRPr="001658A2">
        <w:rPr>
          <w:i/>
          <w:iCs/>
          <w:sz w:val="18"/>
          <w:szCs w:val="18"/>
        </w:rPr>
        <w:t>FFS:  if other power control parameters beyond Target UL Power Level (P_0) are needed (e.g. ramping step)</w:t>
      </w:r>
    </w:p>
    <w:p w14:paraId="3E4F7E17" w14:textId="77777777" w:rsidR="00F95A9B" w:rsidRPr="001658A2" w:rsidRDefault="00F95A9B" w:rsidP="00F95A9B">
      <w:pPr>
        <w:pStyle w:val="ListBullet"/>
        <w:widowControl w:val="0"/>
        <w:tabs>
          <w:tab w:val="num" w:pos="720"/>
        </w:tabs>
        <w:ind w:left="1080"/>
        <w:contextualSpacing w:val="0"/>
        <w:jc w:val="both"/>
        <w:rPr>
          <w:i/>
          <w:iCs/>
          <w:sz w:val="18"/>
          <w:szCs w:val="18"/>
        </w:rPr>
      </w:pPr>
      <w:r w:rsidRPr="001658A2">
        <w:rPr>
          <w:i/>
          <w:iCs/>
          <w:sz w:val="18"/>
          <w:szCs w:val="18"/>
        </w:rPr>
        <w:t>For PUR HARQ re-transmissions in CE mode A, the TPC field in the UL grant is used to adjust the TX power</w:t>
      </w:r>
    </w:p>
    <w:p w14:paraId="0AA514E5" w14:textId="77777777" w:rsidR="00F95A9B" w:rsidRPr="001658A2" w:rsidRDefault="00F95A9B" w:rsidP="00F95A9B">
      <w:pPr>
        <w:numPr>
          <w:ilvl w:val="1"/>
          <w:numId w:val="29"/>
        </w:numPr>
        <w:ind w:left="1800"/>
        <w:rPr>
          <w:i/>
          <w:iCs/>
          <w:sz w:val="18"/>
          <w:szCs w:val="18"/>
          <w:highlight w:val="cyan"/>
        </w:rPr>
      </w:pPr>
      <w:r w:rsidRPr="001658A2">
        <w:rPr>
          <w:i/>
          <w:iCs/>
          <w:sz w:val="18"/>
          <w:szCs w:val="18"/>
          <w:highlight w:val="cyan"/>
        </w:rPr>
        <w:t>FFS for CE mode B</w:t>
      </w:r>
    </w:p>
    <w:p w14:paraId="7A1F552D" w14:textId="77777777" w:rsidR="00F95A9B" w:rsidRPr="001658A2" w:rsidRDefault="00F95A9B" w:rsidP="00F95A9B">
      <w:pPr>
        <w:numPr>
          <w:ilvl w:val="1"/>
          <w:numId w:val="29"/>
        </w:numPr>
        <w:ind w:left="1800"/>
        <w:rPr>
          <w:i/>
          <w:iCs/>
          <w:sz w:val="18"/>
          <w:szCs w:val="18"/>
          <w:highlight w:val="yellow"/>
        </w:rPr>
      </w:pPr>
      <w:r w:rsidRPr="001658A2">
        <w:rPr>
          <w:i/>
          <w:iCs/>
          <w:sz w:val="18"/>
          <w:szCs w:val="18"/>
          <w:highlight w:val="yellow"/>
        </w:rPr>
        <w:t>FFS whether to reset the TPC accumulation mechanism for every initial PUR transmission</w:t>
      </w:r>
    </w:p>
    <w:p w14:paraId="1F13A433" w14:textId="77777777" w:rsidR="00F95A9B" w:rsidRPr="001658A2" w:rsidRDefault="00F95A9B" w:rsidP="00F95A9B">
      <w:pPr>
        <w:numPr>
          <w:ilvl w:val="1"/>
          <w:numId w:val="29"/>
        </w:numPr>
        <w:ind w:left="1800"/>
        <w:rPr>
          <w:i/>
          <w:iCs/>
          <w:sz w:val="18"/>
          <w:szCs w:val="18"/>
        </w:rPr>
      </w:pPr>
      <w:r w:rsidRPr="001658A2">
        <w:rPr>
          <w:i/>
          <w:iCs/>
          <w:sz w:val="18"/>
          <w:szCs w:val="18"/>
        </w:rPr>
        <w:t>FFS:  if other power control parameters beyond Target UL Power Level (P_0) are needed (e.g. ramping step)</w:t>
      </w:r>
    </w:p>
    <w:p w14:paraId="4F8EEDF3" w14:textId="420E275B" w:rsidR="00F95A9B" w:rsidRPr="001658A2" w:rsidRDefault="00F95A9B" w:rsidP="00F95A9B">
      <w:r w:rsidRPr="001658A2">
        <w:t>There are FFS to be resolved.</w:t>
      </w:r>
    </w:p>
    <w:p w14:paraId="394B70AC" w14:textId="33FC1065" w:rsidR="00F95A9B" w:rsidRPr="001658A2" w:rsidRDefault="00F95A9B" w:rsidP="00F95A9B"/>
    <w:p w14:paraId="680DC543" w14:textId="046B8DEB" w:rsidR="00A701CD" w:rsidRPr="001658A2" w:rsidRDefault="00A701CD" w:rsidP="00F95A9B">
      <w:pPr>
        <w:rPr>
          <w:b/>
          <w:bCs/>
        </w:rPr>
      </w:pPr>
      <w:r w:rsidRPr="001658A2">
        <w:rPr>
          <w:b/>
          <w:bCs/>
        </w:rPr>
        <w:t>Background:</w:t>
      </w:r>
    </w:p>
    <w:p w14:paraId="1E2E57D2" w14:textId="57A6EF80" w:rsidR="00F95A9B" w:rsidRPr="001658A2" w:rsidRDefault="00F95A9B" w:rsidP="00F95A9B">
      <w:pPr>
        <w:jc w:val="both"/>
      </w:pPr>
      <w:r w:rsidRPr="001658A2">
        <w:t xml:space="preserve">The legacy power control used by </w:t>
      </w:r>
      <w:r w:rsidR="00A701CD" w:rsidRPr="001658A2">
        <w:t xml:space="preserve">LTE-M </w:t>
      </w:r>
      <w:r w:rsidRPr="001658A2">
        <w:t>devices is according to TS 36.213 described as follows:</w:t>
      </w:r>
    </w:p>
    <w:tbl>
      <w:tblPr>
        <w:tblStyle w:val="TableGrid"/>
        <w:tblW w:w="0" w:type="auto"/>
        <w:tblLook w:val="04A0" w:firstRow="1" w:lastRow="0" w:firstColumn="1" w:lastColumn="0" w:noHBand="0" w:noVBand="1"/>
      </w:tblPr>
      <w:tblGrid>
        <w:gridCol w:w="9062"/>
      </w:tblGrid>
      <w:tr w:rsidR="00F95A9B" w:rsidRPr="001658A2" w14:paraId="59ED421B" w14:textId="77777777" w:rsidTr="007B710B">
        <w:tc>
          <w:tcPr>
            <w:tcW w:w="9629" w:type="dxa"/>
          </w:tcPr>
          <w:p w14:paraId="72EBC4E4" w14:textId="77777777" w:rsidR="00F95A9B" w:rsidRPr="001658A2" w:rsidRDefault="00F95A9B" w:rsidP="007B710B">
            <w:pPr>
              <w:pStyle w:val="EQ"/>
              <w:jc w:val="center"/>
              <w:rPr>
                <w:rFonts w:asciiTheme="minorHAnsi" w:hAnsiTheme="minorHAnsi" w:cstheme="minorHAnsi"/>
                <w:lang w:val="en-US"/>
              </w:rPr>
            </w:pPr>
            <w:r w:rsidRPr="001658A2">
              <w:rPr>
                <w:rFonts w:asciiTheme="minorHAnsi" w:hAnsiTheme="minorHAnsi" w:cstheme="minorHAnsi"/>
                <w:position w:val="-30"/>
                <w:lang w:val="en-US"/>
              </w:rPr>
              <w:object w:dxaOrig="7560" w:dyaOrig="700" w14:anchorId="077E4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4.8pt" o:ole="">
                  <v:imagedata r:id="rId7" o:title=""/>
                </v:shape>
                <o:OLEObject Type="Embed" ProgID="Equation.3" ShapeID="_x0000_i1025" DrawAspect="Content" ObjectID="_1632656548" r:id="rId8"/>
              </w:object>
            </w:r>
            <w:r w:rsidRPr="001658A2">
              <w:rPr>
                <w:rFonts w:asciiTheme="minorHAnsi" w:hAnsiTheme="minorHAnsi" w:cstheme="minorHAnsi"/>
                <w:lang w:val="en-US"/>
              </w:rPr>
              <w:t xml:space="preserve"> [dBm]</w:t>
            </w:r>
          </w:p>
        </w:tc>
      </w:tr>
    </w:tbl>
    <w:p w14:paraId="7E0DF992" w14:textId="77777777" w:rsidR="00F95A9B" w:rsidRPr="001658A2" w:rsidRDefault="00F95A9B" w:rsidP="00F95A9B"/>
    <w:p w14:paraId="792C483A" w14:textId="42953449" w:rsidR="00F95A9B" w:rsidRPr="001658A2" w:rsidRDefault="00F95A9B" w:rsidP="00F95A9B">
      <w:pPr>
        <w:jc w:val="both"/>
      </w:pPr>
      <w:r w:rsidRPr="001658A2">
        <w:t>The parameters in the above equation can be described as follows:</w:t>
      </w:r>
    </w:p>
    <w:p w14:paraId="32DBD261" w14:textId="77777777" w:rsidR="00F95A9B" w:rsidRPr="001658A2" w:rsidRDefault="00F95A9B" w:rsidP="00F95A9B">
      <w:pPr>
        <w:pStyle w:val="ListParagraph"/>
        <w:numPr>
          <w:ilvl w:val="0"/>
          <w:numId w:val="34"/>
        </w:numPr>
        <w:overflowPunct w:val="0"/>
        <w:autoSpaceDE w:val="0"/>
        <w:autoSpaceDN w:val="0"/>
        <w:adjustRightInd w:val="0"/>
        <w:ind w:left="567" w:hanging="283"/>
        <w:contextualSpacing w:val="0"/>
        <w:textAlignment w:val="baseline"/>
      </w:pPr>
      <w:r w:rsidRPr="001658A2">
        <w:rPr>
          <w:position w:val="-12"/>
        </w:rPr>
        <w:object w:dxaOrig="999" w:dyaOrig="320" w14:anchorId="12DD1A9D">
          <v:shape id="_x0000_i1026" type="#_x0000_t75" style="width:50.4pt;height:15.6pt" o:ole="">
            <v:imagedata r:id="rId9" o:title=""/>
          </v:shape>
          <o:OLEObject Type="Embed" ProgID="Equation.3" ShapeID="_x0000_i1026" DrawAspect="Content" ObjectID="_1632656549" r:id="rId10"/>
        </w:object>
      </w:r>
      <w:r w:rsidRPr="001658A2">
        <w:t>: Configured UE max transmit power as defined in TS 36.101.</w:t>
      </w:r>
    </w:p>
    <w:p w14:paraId="3622B013" w14:textId="77777777" w:rsidR="00F95A9B" w:rsidRPr="001658A2" w:rsidRDefault="00F95A9B" w:rsidP="00F95A9B">
      <w:pPr>
        <w:pStyle w:val="ListParagraph"/>
        <w:numPr>
          <w:ilvl w:val="0"/>
          <w:numId w:val="34"/>
        </w:numPr>
        <w:overflowPunct w:val="0"/>
        <w:autoSpaceDE w:val="0"/>
        <w:autoSpaceDN w:val="0"/>
        <w:adjustRightInd w:val="0"/>
        <w:ind w:left="567" w:hanging="283"/>
        <w:contextualSpacing w:val="0"/>
        <w:textAlignment w:val="baseline"/>
      </w:pPr>
      <w:r w:rsidRPr="001658A2">
        <w:rPr>
          <w:position w:val="-12"/>
        </w:rPr>
        <w:object w:dxaOrig="1140" w:dyaOrig="320" w14:anchorId="4752A551">
          <v:shape id="_x0000_i1027" type="#_x0000_t75" style="width:57.2pt;height:15.6pt" o:ole="">
            <v:imagedata r:id="rId11" o:title=""/>
          </v:shape>
          <o:OLEObject Type="Embed" ProgID="Equation.3" ShapeID="_x0000_i1027" DrawAspect="Content" ObjectID="_1632656550" r:id="rId12"/>
        </w:object>
      </w:r>
      <w:r w:rsidRPr="001658A2">
        <w:t>: Bandwidth of the PUSCH resource assignment.</w:t>
      </w:r>
    </w:p>
    <w:p w14:paraId="6BC9A4C3" w14:textId="77777777" w:rsidR="00F95A9B" w:rsidRPr="001658A2" w:rsidRDefault="00F95A9B" w:rsidP="00F95A9B">
      <w:pPr>
        <w:pStyle w:val="ListParagraph"/>
        <w:numPr>
          <w:ilvl w:val="0"/>
          <w:numId w:val="34"/>
        </w:numPr>
        <w:overflowPunct w:val="0"/>
        <w:autoSpaceDE w:val="0"/>
        <w:autoSpaceDN w:val="0"/>
        <w:adjustRightInd w:val="0"/>
        <w:ind w:left="567" w:hanging="283"/>
        <w:contextualSpacing w:val="0"/>
        <w:textAlignment w:val="baseline"/>
      </w:pPr>
      <w:r w:rsidRPr="001658A2">
        <w:rPr>
          <w:position w:val="-14"/>
        </w:rPr>
        <w:object w:dxaOrig="1280" w:dyaOrig="340" w14:anchorId="489CFBAD">
          <v:shape id="_x0000_i1028" type="#_x0000_t75" style="width:63.6pt;height:17.6pt" o:ole="">
            <v:imagedata r:id="rId13" o:title=""/>
          </v:shape>
          <o:OLEObject Type="Embed" ProgID="Equation.3" ShapeID="_x0000_i1028" DrawAspect="Content" ObjectID="_1632656551" r:id="rId14"/>
        </w:object>
      </w:r>
      <w:r w:rsidRPr="001658A2">
        <w:t>: Target Power Spectral Density.</w:t>
      </w:r>
    </w:p>
    <w:p w14:paraId="31C2C134" w14:textId="77777777" w:rsidR="00F95A9B" w:rsidRPr="001658A2" w:rsidRDefault="00F07298" w:rsidP="00F95A9B">
      <w:pPr>
        <w:pStyle w:val="ListParagraph"/>
        <w:numPr>
          <w:ilvl w:val="0"/>
          <w:numId w:val="34"/>
        </w:numPr>
        <w:overflowPunct w:val="0"/>
        <w:autoSpaceDE w:val="0"/>
        <w:autoSpaceDN w:val="0"/>
        <w:adjustRightInd w:val="0"/>
        <w:ind w:left="567" w:hanging="283"/>
        <w:contextualSpacing w:val="0"/>
        <w:textAlignment w:val="baseline"/>
      </w:pPr>
      <m:oMath>
        <m:sSub>
          <m:sSubPr>
            <m:ctrlPr>
              <w:rPr>
                <w:rFonts w:ascii="Cambria Math" w:hAnsi="Cambria Math"/>
                <w:i/>
              </w:rPr>
            </m:ctrlPr>
          </m:sSubPr>
          <m:e>
            <m:r>
              <w:rPr>
                <w:rFonts w:ascii="Cambria Math" w:hAnsi="Cambria Math"/>
              </w:rPr>
              <m:t>α</m:t>
            </m:r>
          </m:e>
          <m:sub>
            <m:r>
              <w:rPr>
                <w:rFonts w:ascii="Cambria Math" w:hAnsi="Cambria Math"/>
              </w:rPr>
              <m:t>c</m:t>
            </m:r>
          </m:sub>
        </m:sSub>
        <m:d>
          <m:dPr>
            <m:ctrlPr>
              <w:rPr>
                <w:rFonts w:ascii="Cambria Math" w:hAnsi="Cambria Math"/>
                <w:i/>
              </w:rPr>
            </m:ctrlPr>
          </m:dPr>
          <m:e>
            <m:r>
              <w:rPr>
                <w:rFonts w:ascii="Cambria Math" w:hAnsi="Cambria Math"/>
              </w:rPr>
              <m:t>j</m:t>
            </m:r>
          </m:e>
        </m:d>
      </m:oMath>
      <w:r w:rsidR="00F95A9B" w:rsidRPr="001658A2">
        <w:t>: Path Loss scaling factor.</w:t>
      </w:r>
    </w:p>
    <w:p w14:paraId="177AC52E" w14:textId="7E21F707" w:rsidR="00F95A9B" w:rsidRPr="001658A2" w:rsidRDefault="00F95A9B" w:rsidP="00F95A9B">
      <w:pPr>
        <w:pStyle w:val="ListParagraph"/>
        <w:numPr>
          <w:ilvl w:val="0"/>
          <w:numId w:val="34"/>
        </w:numPr>
        <w:overflowPunct w:val="0"/>
        <w:autoSpaceDE w:val="0"/>
        <w:autoSpaceDN w:val="0"/>
        <w:adjustRightInd w:val="0"/>
        <w:ind w:left="567" w:hanging="283"/>
        <w:contextualSpacing w:val="0"/>
        <w:textAlignment w:val="baseline"/>
      </w:pPr>
      <w:r w:rsidRPr="001658A2">
        <w:rPr>
          <w:position w:val="-10"/>
        </w:rPr>
        <w:object w:dxaOrig="380" w:dyaOrig="300" w14:anchorId="4970013A">
          <v:shape id="_x0000_i1029" type="#_x0000_t75" style="width:19.2pt;height:15.6pt" o:ole="">
            <v:imagedata r:id="rId15" o:title=""/>
          </v:shape>
          <o:OLEObject Type="Embed" ProgID="Equation.3" ShapeID="_x0000_i1029" DrawAspect="Content" ObjectID="_1632656552" r:id="rId16"/>
        </w:object>
      </w:r>
      <w:r w:rsidRPr="001658A2">
        <w:t xml:space="preserve">: Estimated </w:t>
      </w:r>
      <w:r w:rsidR="00B6082F" w:rsidRPr="001658A2">
        <w:t>Downlink</w:t>
      </w:r>
      <w:r w:rsidRPr="001658A2">
        <w:t xml:space="preserve"> Path Loss.</w:t>
      </w:r>
    </w:p>
    <w:p w14:paraId="5BEB2EA8" w14:textId="77777777" w:rsidR="00F95A9B" w:rsidRPr="001658A2" w:rsidRDefault="00F07298" w:rsidP="00F95A9B">
      <w:pPr>
        <w:pStyle w:val="ListParagraph"/>
        <w:numPr>
          <w:ilvl w:val="0"/>
          <w:numId w:val="34"/>
        </w:numPr>
        <w:overflowPunct w:val="0"/>
        <w:autoSpaceDE w:val="0"/>
        <w:autoSpaceDN w:val="0"/>
        <w:adjustRightInd w:val="0"/>
        <w:ind w:left="567" w:hanging="283"/>
        <w:contextualSpacing w:val="0"/>
        <w:textAlignment w:val="baseline"/>
      </w:pPr>
      <m:oMath>
        <m:sSub>
          <m:sSubPr>
            <m:ctrlPr>
              <w:rPr>
                <w:rFonts w:ascii="Cambria Math" w:hAnsi="Cambria Math"/>
                <w:i/>
              </w:rPr>
            </m:ctrlPr>
          </m:sSubPr>
          <m:e>
            <m:r>
              <w:rPr>
                <w:rFonts w:ascii="Cambria Math" w:hAnsi="Cambria Math"/>
              </w:rPr>
              <m:t>∆</m:t>
            </m:r>
          </m:e>
          <m:sub>
            <m:r>
              <w:rPr>
                <w:rFonts w:ascii="Cambria Math" w:hAnsi="Cambria Math"/>
              </w:rPr>
              <m:t>TF,c</m:t>
            </m:r>
          </m:sub>
        </m:sSub>
        <m:d>
          <m:dPr>
            <m:ctrlPr>
              <w:rPr>
                <w:rFonts w:ascii="Cambria Math" w:hAnsi="Cambria Math"/>
                <w:i/>
              </w:rPr>
            </m:ctrlPr>
          </m:dPr>
          <m:e>
            <m:r>
              <w:rPr>
                <w:rFonts w:ascii="Cambria Math" w:hAnsi="Cambria Math"/>
              </w:rPr>
              <m:t>i</m:t>
            </m:r>
          </m:e>
        </m:d>
      </m:oMath>
      <w:r w:rsidR="00F95A9B" w:rsidRPr="001658A2">
        <w:t>: Transport Format-depending compensation.</w:t>
      </w:r>
    </w:p>
    <w:p w14:paraId="6869BEAB" w14:textId="77777777" w:rsidR="00F95A9B" w:rsidRPr="001658A2" w:rsidRDefault="00F07298" w:rsidP="00F95A9B">
      <w:pPr>
        <w:pStyle w:val="ListParagraph"/>
        <w:numPr>
          <w:ilvl w:val="0"/>
          <w:numId w:val="34"/>
        </w:numPr>
        <w:overflowPunct w:val="0"/>
        <w:autoSpaceDE w:val="0"/>
        <w:autoSpaceDN w:val="0"/>
        <w:adjustRightInd w:val="0"/>
        <w:ind w:left="567" w:hanging="283"/>
        <w:contextualSpacing w:val="0"/>
        <w:textAlignment w:val="baseline"/>
      </w:pP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i</m:t>
            </m:r>
          </m:e>
        </m:d>
      </m:oMath>
      <w:r w:rsidR="00F95A9B" w:rsidRPr="001658A2">
        <w:t>: closed loop component of the power control (TPC commands).</w:t>
      </w:r>
    </w:p>
    <w:p w14:paraId="3BC48595" w14:textId="77777777" w:rsidR="00F95A9B" w:rsidRPr="001658A2" w:rsidRDefault="00F95A9B" w:rsidP="00F95A9B">
      <w:pPr>
        <w:pStyle w:val="ListParagraph"/>
        <w:numPr>
          <w:ilvl w:val="1"/>
          <w:numId w:val="34"/>
        </w:numPr>
        <w:overflowPunct w:val="0"/>
        <w:autoSpaceDE w:val="0"/>
        <w:autoSpaceDN w:val="0"/>
        <w:adjustRightInd w:val="0"/>
        <w:spacing w:after="120"/>
        <w:ind w:left="851" w:hanging="284"/>
        <w:contextualSpacing w:val="0"/>
        <w:textAlignment w:val="baseline"/>
      </w:pPr>
      <w:r w:rsidRPr="001658A2">
        <w:rPr>
          <w:position w:val="-12"/>
        </w:rPr>
        <w:object w:dxaOrig="3440" w:dyaOrig="320" w14:anchorId="68EBDEB1">
          <v:shape id="_x0000_i1030" type="#_x0000_t75" style="width:170.8pt;height:15.6pt" o:ole="">
            <v:imagedata r:id="rId17" o:title=""/>
          </v:shape>
          <o:OLEObject Type="Embed" ProgID="Equation.3" ShapeID="_x0000_i1030" DrawAspect="Content" ObjectID="_1632656553" r:id="rId18"/>
        </w:object>
      </w:r>
      <w:r w:rsidRPr="001658A2">
        <w:t>if accumulation is enabled.</w:t>
      </w:r>
    </w:p>
    <w:p w14:paraId="7D456856" w14:textId="729E66B1" w:rsidR="00F95A9B" w:rsidRPr="001658A2" w:rsidRDefault="00F95A9B" w:rsidP="00F95A9B">
      <w:pPr>
        <w:pStyle w:val="Heading2"/>
        <w:rPr>
          <w:rFonts w:asciiTheme="minorHAnsi" w:hAnsiTheme="minorHAnsi" w:cstheme="minorHAnsi"/>
          <w:lang w:val="en-US"/>
        </w:rPr>
      </w:pPr>
      <w:r w:rsidRPr="001658A2">
        <w:rPr>
          <w:rFonts w:asciiTheme="minorHAnsi" w:hAnsiTheme="minorHAnsi" w:cstheme="minorHAnsi"/>
          <w:lang w:val="en-US"/>
        </w:rPr>
        <w:lastRenderedPageBreak/>
        <w:t>CE Mode B</w:t>
      </w:r>
      <w:r w:rsidR="00B6082F">
        <w:rPr>
          <w:rFonts w:asciiTheme="minorHAnsi" w:hAnsiTheme="minorHAnsi" w:cstheme="minorHAnsi"/>
          <w:lang w:val="en-US"/>
        </w:rPr>
        <w:t xml:space="preserve"> FSS</w:t>
      </w:r>
    </w:p>
    <w:p w14:paraId="6AC0A8D2" w14:textId="77777777" w:rsidR="00F95A9B" w:rsidRPr="001658A2" w:rsidRDefault="00F95A9B" w:rsidP="00F95A9B">
      <w:r w:rsidRPr="001658A2">
        <w:t>WRT this FFS: “</w:t>
      </w:r>
      <w:r w:rsidRPr="001658A2">
        <w:rPr>
          <w:highlight w:val="cyan"/>
        </w:rPr>
        <w:t>FFS for CE mode B</w:t>
      </w:r>
      <w:r w:rsidRPr="001658A2">
        <w:t>”</w:t>
      </w:r>
    </w:p>
    <w:p w14:paraId="7C196A9C" w14:textId="77777777" w:rsidR="00F95A9B" w:rsidRPr="001658A2" w:rsidRDefault="00F95A9B" w:rsidP="00F95A9B">
      <w:pPr>
        <w:pStyle w:val="Proposal"/>
        <w:rPr>
          <w:rFonts w:asciiTheme="minorHAnsi" w:hAnsiTheme="minorHAnsi"/>
        </w:rPr>
      </w:pPr>
    </w:p>
    <w:p w14:paraId="761BD935" w14:textId="77777777" w:rsidR="00F95A9B" w:rsidRPr="001658A2" w:rsidRDefault="00F95A9B" w:rsidP="00F95A9B">
      <w:pPr>
        <w:ind w:left="720"/>
        <w:rPr>
          <w:b/>
          <w:bCs/>
        </w:rPr>
      </w:pPr>
      <w:r w:rsidRPr="001658A2">
        <w:rPr>
          <w:b/>
          <w:bCs/>
        </w:rPr>
        <w:t>For PUR HARQ re-transmissions in CE Mode B,</w:t>
      </w:r>
      <w:bookmarkStart w:id="1" w:name="_Toc21094617"/>
      <w:r w:rsidRPr="001658A2">
        <w:rPr>
          <w:b/>
          <w:bCs/>
        </w:rPr>
        <w:t xml:space="preserve">  </w:t>
      </w:r>
      <w:bookmarkEnd w:id="1"/>
      <w:r w:rsidRPr="001658A2">
        <w:rPr>
          <w:b/>
          <w:bCs/>
        </w:rPr>
        <w:t>the UE shall follow legacy connected mode power control procedures</w:t>
      </w:r>
    </w:p>
    <w:p w14:paraId="2568ADE2" w14:textId="77777777" w:rsidR="00F95A9B" w:rsidRPr="001658A2" w:rsidRDefault="00F95A9B" w:rsidP="00F95A9B">
      <w:pPr>
        <w:ind w:left="720"/>
        <w:rPr>
          <w:lang w:eastAsia="en-GB"/>
        </w:rPr>
      </w:pPr>
      <w:r w:rsidRPr="001658A2">
        <w:rPr>
          <w:lang w:eastAsia="en-GB"/>
        </w:rPr>
        <w:t>Supported by: Sierra Wireless, Ericsson, Nokia, Intel, LG</w:t>
      </w:r>
    </w:p>
    <w:p w14:paraId="3BE372AC" w14:textId="77777777" w:rsidR="00F95A9B" w:rsidRPr="001658A2" w:rsidRDefault="00F95A9B" w:rsidP="00F95A9B"/>
    <w:p w14:paraId="1FB2F379" w14:textId="1BE7AAEC" w:rsidR="00F95A9B" w:rsidRPr="001658A2" w:rsidRDefault="00F95A9B" w:rsidP="00F95A9B">
      <w:pPr>
        <w:pStyle w:val="Heading2"/>
        <w:rPr>
          <w:rFonts w:asciiTheme="minorHAnsi" w:hAnsiTheme="minorHAnsi" w:cstheme="minorHAnsi"/>
          <w:lang w:val="en-US"/>
        </w:rPr>
      </w:pPr>
      <w:r w:rsidRPr="001658A2">
        <w:rPr>
          <w:rFonts w:asciiTheme="minorHAnsi" w:hAnsiTheme="minorHAnsi" w:cstheme="minorHAnsi"/>
          <w:lang w:val="en-US"/>
        </w:rPr>
        <w:t>Reset</w:t>
      </w:r>
      <w:r w:rsidR="00086F9D">
        <w:rPr>
          <w:rFonts w:asciiTheme="minorHAnsi" w:hAnsiTheme="minorHAnsi" w:cstheme="minorHAnsi"/>
          <w:lang w:val="en-US"/>
        </w:rPr>
        <w:t>t</w:t>
      </w:r>
      <w:r w:rsidRPr="001658A2">
        <w:rPr>
          <w:rFonts w:asciiTheme="minorHAnsi" w:hAnsiTheme="minorHAnsi" w:cstheme="minorHAnsi"/>
          <w:lang w:val="en-US"/>
        </w:rPr>
        <w:t>ing TPC Accumulation</w:t>
      </w:r>
      <w:r w:rsidR="00086F9D">
        <w:rPr>
          <w:rFonts w:asciiTheme="minorHAnsi" w:hAnsiTheme="minorHAnsi" w:cstheme="minorHAnsi"/>
          <w:lang w:val="en-US"/>
        </w:rPr>
        <w:t xml:space="preserve"> between PUR Tx</w:t>
      </w:r>
    </w:p>
    <w:p w14:paraId="2F332B45" w14:textId="77777777" w:rsidR="00F95A9B" w:rsidRPr="001658A2" w:rsidRDefault="00F95A9B" w:rsidP="00F95A9B">
      <w:pPr>
        <w:rPr>
          <w:highlight w:val="yellow"/>
        </w:rPr>
      </w:pPr>
      <w:r w:rsidRPr="001658A2">
        <w:t>WRT this FFS: “</w:t>
      </w:r>
      <w:r w:rsidRPr="001658A2">
        <w:rPr>
          <w:highlight w:val="yellow"/>
        </w:rPr>
        <w:t>FFS whether to reset the TPC accumulation mechanism for every initial PUR transmission”</w:t>
      </w:r>
    </w:p>
    <w:p w14:paraId="590FC663" w14:textId="77777777" w:rsidR="00F95A9B" w:rsidRPr="001658A2" w:rsidRDefault="00F95A9B" w:rsidP="00F95A9B">
      <w:r w:rsidRPr="001658A2">
        <w:t>Options:</w:t>
      </w:r>
    </w:p>
    <w:p w14:paraId="4D3AB961" w14:textId="77777777" w:rsidR="00F95A9B" w:rsidRPr="001658A2" w:rsidRDefault="00F95A9B" w:rsidP="00F95A9B">
      <w:pPr>
        <w:pStyle w:val="ListParagraph"/>
        <w:numPr>
          <w:ilvl w:val="0"/>
          <w:numId w:val="36"/>
        </w:numPr>
      </w:pPr>
      <w:r w:rsidRPr="001658A2">
        <w:t xml:space="preserve">Reset </w:t>
      </w: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i</m:t>
            </m:r>
          </m:e>
        </m:d>
      </m:oMath>
      <w:r w:rsidRPr="001658A2">
        <w:t xml:space="preserve"> every PUR</w:t>
      </w:r>
    </w:p>
    <w:p w14:paraId="60E689EA" w14:textId="77777777" w:rsidR="00F95A9B" w:rsidRPr="001658A2" w:rsidRDefault="00F95A9B" w:rsidP="00F95A9B">
      <w:pPr>
        <w:ind w:left="1440"/>
      </w:pPr>
      <w:r w:rsidRPr="001658A2">
        <w:t>Support: Ericsson, Huawei, Nokia, ZTE. Sierra Wireless</w:t>
      </w:r>
    </w:p>
    <w:p w14:paraId="0745C162" w14:textId="77777777" w:rsidR="00F95A9B" w:rsidRPr="001658A2" w:rsidRDefault="00F95A9B" w:rsidP="00F95A9B">
      <w:pPr>
        <w:pStyle w:val="ListParagraph"/>
        <w:numPr>
          <w:ilvl w:val="0"/>
          <w:numId w:val="36"/>
        </w:numPr>
      </w:pPr>
      <w:r w:rsidRPr="001658A2">
        <w:t xml:space="preserve">Maintain </w:t>
      </w: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i</m:t>
            </m:r>
          </m:e>
        </m:d>
      </m:oMath>
      <w:r w:rsidRPr="001658A2">
        <w:t xml:space="preserve"> across PUR</w:t>
      </w:r>
    </w:p>
    <w:p w14:paraId="1A188B3F" w14:textId="77777777" w:rsidR="00F95A9B" w:rsidRPr="001658A2" w:rsidRDefault="00F95A9B" w:rsidP="00F95A9B">
      <w:pPr>
        <w:ind w:left="1440"/>
      </w:pPr>
      <w:r w:rsidRPr="001658A2">
        <w:t>Support: Intel</w:t>
      </w:r>
    </w:p>
    <w:p w14:paraId="3AA29DAB" w14:textId="77777777" w:rsidR="00F95A9B" w:rsidRPr="001658A2" w:rsidRDefault="00F95A9B" w:rsidP="00F95A9B">
      <w:pPr>
        <w:pStyle w:val="ListParagraph"/>
        <w:numPr>
          <w:ilvl w:val="0"/>
          <w:numId w:val="36"/>
        </w:numPr>
      </w:pPr>
      <w:r w:rsidRPr="001658A2">
        <w:t xml:space="preserve">Network configurable if </w:t>
      </w: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i</m:t>
            </m:r>
          </m:e>
        </m:d>
      </m:oMath>
      <w:r w:rsidRPr="001658A2">
        <w:t xml:space="preserve"> is reset every PUR transmission</w:t>
      </w:r>
    </w:p>
    <w:p w14:paraId="1CF71C1D" w14:textId="445BA468" w:rsidR="00586F3C" w:rsidRPr="001658A2" w:rsidRDefault="00586F3C" w:rsidP="00586F3C">
      <w:pPr>
        <w:ind w:left="1440"/>
      </w:pPr>
      <w:r w:rsidRPr="001658A2">
        <w:t xml:space="preserve">Support: </w:t>
      </w:r>
      <w:r>
        <w:t>LG</w:t>
      </w:r>
    </w:p>
    <w:p w14:paraId="0B87824A" w14:textId="77777777" w:rsidR="00F95A9B" w:rsidRPr="001658A2" w:rsidRDefault="00F95A9B" w:rsidP="00F95A9B">
      <w:pPr>
        <w:ind w:left="1440"/>
      </w:pPr>
    </w:p>
    <w:p w14:paraId="689E0A33" w14:textId="77777777" w:rsidR="00F95A9B" w:rsidRPr="001658A2" w:rsidRDefault="00F95A9B" w:rsidP="00F95A9B">
      <w:r w:rsidRPr="001658A2">
        <w:t>Given the major view of option 1, the following is proposed:</w:t>
      </w:r>
    </w:p>
    <w:p w14:paraId="11FA4502" w14:textId="77777777" w:rsidR="00F95A9B" w:rsidRPr="001658A2" w:rsidRDefault="00F95A9B" w:rsidP="00F95A9B">
      <w:pPr>
        <w:pStyle w:val="Proposal"/>
        <w:rPr>
          <w:rFonts w:asciiTheme="minorHAnsi" w:hAnsiTheme="minorHAnsi"/>
        </w:rPr>
      </w:pPr>
    </w:p>
    <w:p w14:paraId="49362894" w14:textId="77777777" w:rsidR="00F95A9B" w:rsidRPr="001658A2" w:rsidRDefault="00F95A9B" w:rsidP="00F95A9B">
      <w:pPr>
        <w:ind w:left="720"/>
        <w:rPr>
          <w:b/>
          <w:bCs/>
        </w:rPr>
      </w:pPr>
      <w:r w:rsidRPr="001658A2">
        <w:rPr>
          <w:b/>
          <w:bCs/>
        </w:rPr>
        <w:t>For PUR power control in CE mode A, the TPC accumulation mechanism is reset for every initial PUR transmission</w:t>
      </w:r>
    </w:p>
    <w:p w14:paraId="3DBFA137" w14:textId="77777777" w:rsidR="00F95A9B" w:rsidRPr="001658A2" w:rsidRDefault="00F95A9B" w:rsidP="00F95A9B">
      <w:pPr>
        <w:ind w:left="720"/>
        <w:rPr>
          <w:b/>
          <w:bCs/>
        </w:rPr>
      </w:pPr>
    </w:p>
    <w:p w14:paraId="7B988096" w14:textId="2328C966" w:rsidR="00F95A9B" w:rsidRPr="001658A2" w:rsidRDefault="00F95A9B" w:rsidP="00F95A9B">
      <w:pPr>
        <w:pStyle w:val="Heading2"/>
        <w:rPr>
          <w:rFonts w:asciiTheme="minorHAnsi" w:hAnsiTheme="minorHAnsi" w:cstheme="minorHAnsi"/>
          <w:lang w:val="en-US"/>
        </w:rPr>
      </w:pPr>
      <w:r w:rsidRPr="001658A2">
        <w:rPr>
          <w:rFonts w:asciiTheme="minorHAnsi" w:hAnsiTheme="minorHAnsi" w:cstheme="minorHAnsi"/>
          <w:lang w:val="en-US"/>
        </w:rPr>
        <w:t>Power Ramping</w:t>
      </w:r>
    </w:p>
    <w:p w14:paraId="2489F0E2" w14:textId="3ADE03D2" w:rsidR="00F95A9B" w:rsidRPr="001658A2" w:rsidRDefault="00F95A9B" w:rsidP="00F95A9B">
      <w:r w:rsidRPr="001658A2">
        <w:rPr>
          <w:b/>
          <w:bCs/>
        </w:rPr>
        <w:t>Issue</w:t>
      </w:r>
      <w:r w:rsidRPr="001658A2">
        <w:t>: Support for power ramping is FFS.</w:t>
      </w:r>
    </w:p>
    <w:p w14:paraId="5AEAC147" w14:textId="77777777" w:rsidR="00F95A9B" w:rsidRPr="001658A2" w:rsidRDefault="00F95A9B" w:rsidP="00F95A9B"/>
    <w:p w14:paraId="7B059CF4" w14:textId="77777777" w:rsidR="00F95A9B" w:rsidRPr="001658A2" w:rsidRDefault="00F95A9B" w:rsidP="00F95A9B">
      <w:r w:rsidRPr="001658A2">
        <w:t>Companies supporting power ramping: Huawei, Qualcomm, Nokia</w:t>
      </w:r>
    </w:p>
    <w:p w14:paraId="03911188" w14:textId="77777777" w:rsidR="00F35121" w:rsidRDefault="00F35121" w:rsidP="00AE4891"/>
    <w:p w14:paraId="673F75DC" w14:textId="12FCB3F9" w:rsidR="00AE4891" w:rsidRPr="001658A2" w:rsidRDefault="00AE4891" w:rsidP="00AE4891">
      <w:r>
        <w:t>Given the above support the following proposal is made:</w:t>
      </w:r>
    </w:p>
    <w:p w14:paraId="73C962C0" w14:textId="77777777" w:rsidR="00F95A9B" w:rsidRPr="001658A2" w:rsidRDefault="00F95A9B" w:rsidP="00F95A9B">
      <w:pPr>
        <w:pStyle w:val="Proposal"/>
        <w:rPr>
          <w:rFonts w:asciiTheme="minorHAnsi" w:hAnsiTheme="minorHAnsi"/>
        </w:rPr>
      </w:pPr>
    </w:p>
    <w:p w14:paraId="734DFBE7" w14:textId="77777777" w:rsidR="00F35121" w:rsidRDefault="00F95A9B" w:rsidP="00F95A9B">
      <w:pPr>
        <w:ind w:left="567"/>
        <w:rPr>
          <w:b/>
          <w:bCs/>
        </w:rPr>
      </w:pPr>
      <w:r w:rsidRPr="001658A2">
        <w:rPr>
          <w:b/>
          <w:bCs/>
        </w:rPr>
        <w:t xml:space="preserve">Power ramping is supported for PUR retransmissions in CE Mode A, </w:t>
      </w:r>
    </w:p>
    <w:p w14:paraId="0FDE66ED" w14:textId="44D88609" w:rsidR="00F95A9B" w:rsidRPr="00F35121" w:rsidRDefault="00F35121" w:rsidP="00F35121">
      <w:pPr>
        <w:pStyle w:val="ListBullet"/>
        <w:tabs>
          <w:tab w:val="clear" w:pos="360"/>
          <w:tab w:val="num" w:pos="1080"/>
        </w:tabs>
        <w:ind w:left="1080"/>
        <w:rPr>
          <w:b/>
          <w:bCs/>
        </w:rPr>
      </w:pPr>
      <w:r w:rsidRPr="00F35121">
        <w:rPr>
          <w:b/>
          <w:bCs/>
        </w:rPr>
        <w:t xml:space="preserve">FFS if </w:t>
      </w:r>
      <w:r w:rsidR="00BA5BC9">
        <w:rPr>
          <w:b/>
          <w:bCs/>
        </w:rPr>
        <w:t xml:space="preserve">the </w:t>
      </w:r>
      <w:r w:rsidR="003A1463" w:rsidRPr="00F35121">
        <w:rPr>
          <w:b/>
          <w:bCs/>
        </w:rPr>
        <w:t xml:space="preserve">RRC </w:t>
      </w:r>
      <w:r w:rsidR="006F68D5">
        <w:rPr>
          <w:b/>
          <w:bCs/>
        </w:rPr>
        <w:t xml:space="preserve">cell specific </w:t>
      </w:r>
      <w:proofErr w:type="spellStart"/>
      <w:r w:rsidR="003A1463" w:rsidRPr="00F35121">
        <w:rPr>
          <w:b/>
          <w:bCs/>
          <w:i/>
          <w:iCs/>
        </w:rPr>
        <w:t>powerRampingStep</w:t>
      </w:r>
      <w:proofErr w:type="spellEnd"/>
      <w:r w:rsidR="003A1463" w:rsidRPr="00F35121">
        <w:rPr>
          <w:b/>
          <w:bCs/>
        </w:rPr>
        <w:t xml:space="preserve"> parameter </w:t>
      </w:r>
      <w:r w:rsidR="00FD2733" w:rsidRPr="00F35121">
        <w:rPr>
          <w:b/>
          <w:bCs/>
        </w:rPr>
        <w:t>is re-</w:t>
      </w:r>
      <w:r w:rsidRPr="00F35121">
        <w:rPr>
          <w:b/>
          <w:bCs/>
        </w:rPr>
        <w:t>used</w:t>
      </w:r>
      <w:r w:rsidR="00BA5BC9">
        <w:rPr>
          <w:b/>
          <w:bCs/>
        </w:rPr>
        <w:t xml:space="preserve"> or this is included in the PUR configuration</w:t>
      </w:r>
    </w:p>
    <w:p w14:paraId="431C2107" w14:textId="77777777" w:rsidR="00B33137" w:rsidRPr="001658A2" w:rsidRDefault="00B33137" w:rsidP="00B33137">
      <w:pPr>
        <w:pStyle w:val="Heading1"/>
        <w:rPr>
          <w:rFonts w:asciiTheme="minorHAnsi" w:hAnsiTheme="minorHAnsi" w:cstheme="minorHAnsi"/>
        </w:rPr>
      </w:pPr>
      <w:r w:rsidRPr="001658A2">
        <w:rPr>
          <w:rFonts w:asciiTheme="minorHAnsi" w:hAnsiTheme="minorHAnsi" w:cstheme="minorHAnsi"/>
        </w:rPr>
        <w:t>PUR Search Space Candidates</w:t>
      </w:r>
    </w:p>
    <w:p w14:paraId="292BD8BE" w14:textId="77777777" w:rsidR="00B33137" w:rsidRPr="001658A2" w:rsidRDefault="00B33137" w:rsidP="00B33137">
      <w:r w:rsidRPr="001658A2">
        <w:rPr>
          <w:b/>
          <w:bCs/>
        </w:rPr>
        <w:t xml:space="preserve">Issue: </w:t>
      </w:r>
      <w:r w:rsidRPr="001658A2">
        <w:t>The following agreement was made last RAN1 WRT to PUR search space candidates:</w:t>
      </w:r>
    </w:p>
    <w:p w14:paraId="1226CAA4" w14:textId="77777777" w:rsidR="00B33137" w:rsidRPr="001658A2" w:rsidRDefault="00B33137" w:rsidP="00B33137">
      <w:pPr>
        <w:ind w:left="720"/>
        <w:rPr>
          <w:b/>
          <w:bCs/>
          <w:i/>
          <w:iCs/>
          <w:sz w:val="18"/>
          <w:szCs w:val="18"/>
        </w:rPr>
      </w:pPr>
      <w:r w:rsidRPr="001658A2">
        <w:rPr>
          <w:i/>
          <w:iCs/>
          <w:sz w:val="18"/>
          <w:szCs w:val="18"/>
          <w:lang w:eastAsia="en-GB"/>
        </w:rPr>
        <w:t>For dedicated PUR in idle mode, t</w:t>
      </w:r>
      <w:r w:rsidRPr="001658A2">
        <w:rPr>
          <w:i/>
          <w:iCs/>
          <w:sz w:val="18"/>
          <w:szCs w:val="18"/>
        </w:rPr>
        <w:t xml:space="preserve">he PUR MPDCCH candidates are derived using legacy USS rules where </w:t>
      </w:r>
      <w:proofErr w:type="spellStart"/>
      <w:r w:rsidRPr="001658A2">
        <w:rPr>
          <w:i/>
          <w:iCs/>
          <w:sz w:val="18"/>
          <w:szCs w:val="18"/>
        </w:rPr>
        <w:t>r</w:t>
      </w:r>
      <w:r w:rsidRPr="001658A2">
        <w:rPr>
          <w:i/>
          <w:iCs/>
          <w:sz w:val="18"/>
          <w:szCs w:val="18"/>
          <w:vertAlign w:val="subscript"/>
        </w:rPr>
        <w:t>max</w:t>
      </w:r>
      <w:proofErr w:type="spellEnd"/>
      <w:r w:rsidRPr="001658A2">
        <w:rPr>
          <w:i/>
          <w:iCs/>
          <w:sz w:val="18"/>
          <w:szCs w:val="18"/>
        </w:rPr>
        <w:t xml:space="preserve">= </w:t>
      </w:r>
      <w:proofErr w:type="spellStart"/>
      <w:r w:rsidRPr="001658A2">
        <w:rPr>
          <w:i/>
          <w:iCs/>
          <w:sz w:val="18"/>
          <w:szCs w:val="18"/>
        </w:rPr>
        <w:t>r</w:t>
      </w:r>
      <w:r w:rsidRPr="001658A2">
        <w:rPr>
          <w:i/>
          <w:iCs/>
          <w:sz w:val="18"/>
          <w:szCs w:val="18"/>
          <w:vertAlign w:val="subscript"/>
        </w:rPr>
        <w:t>max</w:t>
      </w:r>
      <w:proofErr w:type="spellEnd"/>
      <w:r w:rsidRPr="001658A2">
        <w:rPr>
          <w:i/>
          <w:iCs/>
          <w:sz w:val="18"/>
          <w:szCs w:val="18"/>
        </w:rPr>
        <w:t>-</w:t>
      </w:r>
      <w:proofErr w:type="spellStart"/>
      <w:r w:rsidRPr="001658A2">
        <w:rPr>
          <w:i/>
          <w:iCs/>
          <w:sz w:val="18"/>
          <w:szCs w:val="18"/>
        </w:rPr>
        <w:t>mPDCCH</w:t>
      </w:r>
      <w:proofErr w:type="spellEnd"/>
      <w:r w:rsidRPr="001658A2">
        <w:rPr>
          <w:i/>
          <w:iCs/>
          <w:sz w:val="18"/>
          <w:szCs w:val="18"/>
        </w:rPr>
        <w:t>-PUR</w:t>
      </w:r>
    </w:p>
    <w:p w14:paraId="7538B258" w14:textId="77777777" w:rsidR="00B33137" w:rsidRPr="001658A2" w:rsidRDefault="00B33137" w:rsidP="00B33137">
      <w:pPr>
        <w:numPr>
          <w:ilvl w:val="0"/>
          <w:numId w:val="29"/>
        </w:numPr>
        <w:ind w:left="1440"/>
        <w:rPr>
          <w:i/>
          <w:iCs/>
          <w:sz w:val="18"/>
          <w:szCs w:val="18"/>
          <w:highlight w:val="yellow"/>
        </w:rPr>
      </w:pPr>
      <w:r w:rsidRPr="001658A2">
        <w:rPr>
          <w:i/>
          <w:iCs/>
          <w:sz w:val="18"/>
          <w:szCs w:val="18"/>
          <w:highlight w:val="yellow"/>
        </w:rPr>
        <w:t xml:space="preserve">FFS: Initialization of </w:t>
      </w:r>
      <w:proofErr w:type="spellStart"/>
      <w:r w:rsidRPr="001658A2">
        <w:rPr>
          <w:i/>
          <w:iCs/>
          <w:sz w:val="18"/>
          <w:szCs w:val="18"/>
          <w:highlight w:val="yellow"/>
        </w:rPr>
        <w:t>Y</w:t>
      </w:r>
      <w:r w:rsidRPr="001658A2">
        <w:rPr>
          <w:i/>
          <w:iCs/>
          <w:sz w:val="18"/>
          <w:szCs w:val="18"/>
          <w:highlight w:val="yellow"/>
          <w:vertAlign w:val="subscript"/>
        </w:rPr>
        <w:t>p,k</w:t>
      </w:r>
      <w:proofErr w:type="spellEnd"/>
    </w:p>
    <w:p w14:paraId="1B1EBFB9" w14:textId="77777777" w:rsidR="00B33137" w:rsidRPr="001658A2" w:rsidRDefault="00B33137" w:rsidP="00B33137">
      <w:r w:rsidRPr="001658A2">
        <w:t xml:space="preserve">How to Initialization of </w:t>
      </w:r>
      <w:proofErr w:type="spellStart"/>
      <w:r w:rsidRPr="001658A2">
        <w:t>Y</w:t>
      </w:r>
      <w:r w:rsidRPr="001658A2">
        <w:rPr>
          <w:vertAlign w:val="subscript"/>
        </w:rPr>
        <w:t>p,k</w:t>
      </w:r>
      <w:proofErr w:type="spellEnd"/>
      <w:r w:rsidRPr="001658A2">
        <w:t xml:space="preserve"> is FFS</w:t>
      </w:r>
    </w:p>
    <w:p w14:paraId="05ADE976" w14:textId="77777777" w:rsidR="00B33137" w:rsidRPr="001658A2" w:rsidRDefault="00B33137" w:rsidP="00B33137">
      <w:pPr>
        <w:rPr>
          <w:b/>
          <w:bCs/>
        </w:rPr>
      </w:pPr>
    </w:p>
    <w:p w14:paraId="7BE211C1" w14:textId="77777777" w:rsidR="00B33137" w:rsidRPr="001658A2" w:rsidRDefault="00B33137" w:rsidP="00B33137">
      <w:pPr>
        <w:pStyle w:val="Proposal"/>
        <w:rPr>
          <w:rFonts w:asciiTheme="minorHAnsi" w:hAnsiTheme="minorHAnsi"/>
        </w:rPr>
      </w:pPr>
    </w:p>
    <w:p w14:paraId="2AD01AAA" w14:textId="3696CEA1" w:rsidR="00B33137" w:rsidRPr="001658A2" w:rsidRDefault="00B33137" w:rsidP="00B33137">
      <w:pPr>
        <w:ind w:left="567"/>
        <w:rPr>
          <w:b/>
          <w:bCs/>
        </w:rPr>
      </w:pPr>
      <w:r w:rsidRPr="001658A2">
        <w:rPr>
          <w:b/>
          <w:bCs/>
        </w:rPr>
        <w:t xml:space="preserve">Initialization of </w:t>
      </w:r>
      <w:proofErr w:type="spellStart"/>
      <w:r w:rsidRPr="001658A2">
        <w:rPr>
          <w:b/>
          <w:bCs/>
        </w:rPr>
        <w:t>Y</w:t>
      </w:r>
      <w:r w:rsidRPr="001658A2">
        <w:rPr>
          <w:b/>
          <w:bCs/>
          <w:vertAlign w:val="subscript"/>
        </w:rPr>
        <w:t>p,k</w:t>
      </w:r>
      <w:proofErr w:type="spellEnd"/>
      <w:r w:rsidRPr="001658A2">
        <w:rPr>
          <w:b/>
          <w:bCs/>
        </w:rPr>
        <w:t xml:space="preserve"> is calculated using legacy MPDCCH UE-specific search space rules where the RNTI is the assigned PUR RNTI.</w:t>
      </w:r>
    </w:p>
    <w:p w14:paraId="0C9BC7D9" w14:textId="77777777" w:rsidR="00B33137" w:rsidRPr="001658A2" w:rsidRDefault="00B33137" w:rsidP="00B33137">
      <w:r w:rsidRPr="001658A2">
        <w:t>Supported by: Sierra Wireless, Ericsson, Nokia, Intel</w:t>
      </w:r>
    </w:p>
    <w:p w14:paraId="1D431340" w14:textId="6770ED79" w:rsidR="002C6930" w:rsidRPr="001658A2" w:rsidRDefault="002B1C10" w:rsidP="002F2B0B">
      <w:pPr>
        <w:pStyle w:val="Heading1"/>
        <w:rPr>
          <w:rFonts w:asciiTheme="minorHAnsi" w:hAnsiTheme="minorHAnsi" w:cstheme="minorHAnsi"/>
        </w:rPr>
      </w:pPr>
      <w:r w:rsidRPr="001658A2">
        <w:rPr>
          <w:rFonts w:asciiTheme="minorHAnsi" w:hAnsiTheme="minorHAnsi" w:cstheme="minorHAnsi"/>
        </w:rPr>
        <w:t xml:space="preserve">PUR </w:t>
      </w:r>
      <w:r w:rsidR="002C6930" w:rsidRPr="001658A2">
        <w:rPr>
          <w:rFonts w:asciiTheme="minorHAnsi" w:hAnsiTheme="minorHAnsi" w:cstheme="minorHAnsi"/>
        </w:rPr>
        <w:t xml:space="preserve">L1 ACK </w:t>
      </w:r>
    </w:p>
    <w:p w14:paraId="59780433" w14:textId="77777777" w:rsidR="00573A14" w:rsidRPr="001658A2" w:rsidRDefault="00573A14" w:rsidP="00573A14">
      <w:pPr>
        <w:pStyle w:val="BodyText"/>
        <w:rPr>
          <w:lang w:eastAsia="sv-SE"/>
        </w:rPr>
      </w:pPr>
    </w:p>
    <w:p w14:paraId="537085A4" w14:textId="741BA5FA" w:rsidR="00546F78" w:rsidRPr="001658A2" w:rsidRDefault="008C4B4A" w:rsidP="00546F78">
      <w:pPr>
        <w:pStyle w:val="Heading2"/>
        <w:rPr>
          <w:rFonts w:asciiTheme="minorHAnsi" w:hAnsiTheme="minorHAnsi" w:cstheme="minorHAnsi"/>
          <w:lang w:val="en-US"/>
        </w:rPr>
      </w:pPr>
      <w:r>
        <w:rPr>
          <w:rFonts w:asciiTheme="minorHAnsi" w:hAnsiTheme="minorHAnsi" w:cstheme="minorHAnsi"/>
          <w:lang w:val="en-US"/>
        </w:rPr>
        <w:t xml:space="preserve">PUR </w:t>
      </w:r>
      <w:r w:rsidR="00546F78" w:rsidRPr="001658A2">
        <w:rPr>
          <w:rFonts w:asciiTheme="minorHAnsi" w:hAnsiTheme="minorHAnsi" w:cstheme="minorHAnsi"/>
          <w:lang w:val="en-US"/>
        </w:rPr>
        <w:t>L1 ACK</w:t>
      </w:r>
      <w:r w:rsidR="00765A71">
        <w:rPr>
          <w:rFonts w:asciiTheme="minorHAnsi" w:hAnsiTheme="minorHAnsi" w:cstheme="minorHAnsi"/>
          <w:lang w:val="en-US"/>
        </w:rPr>
        <w:t xml:space="preserve"> </w:t>
      </w:r>
      <w:r w:rsidR="00546F78" w:rsidRPr="001658A2">
        <w:rPr>
          <w:rFonts w:asciiTheme="minorHAnsi" w:hAnsiTheme="minorHAnsi" w:cstheme="minorHAnsi"/>
          <w:lang w:val="en-US"/>
        </w:rPr>
        <w:t xml:space="preserve"> Information</w:t>
      </w:r>
    </w:p>
    <w:p w14:paraId="686AC88C" w14:textId="38886E4A" w:rsidR="00341AC1" w:rsidRPr="001658A2" w:rsidRDefault="00341AC1" w:rsidP="00341AC1">
      <w:r w:rsidRPr="001658A2">
        <w:t>The following agreements has been made in RAN1 last meeting</w:t>
      </w:r>
      <w:r w:rsidR="00FD748D" w:rsidRPr="001658A2">
        <w:t xml:space="preserve"> related to information in L1 ACK</w:t>
      </w:r>
      <w:r w:rsidRPr="001658A2">
        <w:t>:</w:t>
      </w:r>
    </w:p>
    <w:p w14:paraId="639CA083" w14:textId="77777777" w:rsidR="00341AC1" w:rsidRPr="001658A2" w:rsidRDefault="00341AC1" w:rsidP="00341AC1">
      <w:pPr>
        <w:pStyle w:val="ListBullet"/>
        <w:numPr>
          <w:ilvl w:val="0"/>
          <w:numId w:val="0"/>
        </w:numPr>
        <w:tabs>
          <w:tab w:val="left" w:pos="720"/>
        </w:tabs>
        <w:ind w:left="576"/>
        <w:rPr>
          <w:bCs/>
          <w:i/>
          <w:iCs/>
          <w:sz w:val="18"/>
          <w:szCs w:val="18"/>
          <w:lang w:eastAsia="en-GB"/>
        </w:rPr>
      </w:pPr>
      <w:r w:rsidRPr="001658A2">
        <w:rPr>
          <w:bCs/>
          <w:i/>
          <w:iCs/>
          <w:sz w:val="18"/>
          <w:szCs w:val="18"/>
          <w:lang w:eastAsia="en-GB"/>
        </w:rPr>
        <w:t xml:space="preserve">The dedicated PUR ACK DCI at least allows for indicating implicitly or explicitly that the current PUR monitoring is terminated </w:t>
      </w:r>
    </w:p>
    <w:p w14:paraId="0AC6B2E3" w14:textId="77777777" w:rsidR="00341AC1" w:rsidRPr="001658A2" w:rsidRDefault="00341AC1" w:rsidP="00341AC1">
      <w:pPr>
        <w:pStyle w:val="ListBullet"/>
        <w:widowControl w:val="0"/>
        <w:tabs>
          <w:tab w:val="clear" w:pos="360"/>
          <w:tab w:val="num" w:pos="576"/>
          <w:tab w:val="num" w:pos="720"/>
        </w:tabs>
        <w:ind w:left="1296"/>
        <w:contextualSpacing w:val="0"/>
        <w:rPr>
          <w:bCs/>
          <w:i/>
          <w:iCs/>
          <w:sz w:val="18"/>
          <w:szCs w:val="18"/>
          <w:lang w:eastAsia="en-GB"/>
        </w:rPr>
      </w:pPr>
      <w:r w:rsidRPr="001658A2">
        <w:rPr>
          <w:bCs/>
          <w:i/>
          <w:iCs/>
          <w:sz w:val="18"/>
          <w:szCs w:val="18"/>
          <w:lang w:eastAsia="en-GB"/>
        </w:rPr>
        <w:lastRenderedPageBreak/>
        <w:t>FFS: The dedicated PUR ACK DCI at least allows for indicating whether the UE continues monitoring the PUR search space after a gap (whether the gap is always zero or it can be zero)</w:t>
      </w:r>
    </w:p>
    <w:p w14:paraId="03C95428" w14:textId="77777777" w:rsidR="00341AC1" w:rsidRPr="001658A2" w:rsidRDefault="00341AC1" w:rsidP="00341AC1">
      <w:pPr>
        <w:rPr>
          <w:bCs/>
          <w:i/>
          <w:iCs/>
          <w:sz w:val="18"/>
          <w:szCs w:val="18"/>
          <w:lang w:eastAsia="en-GB"/>
        </w:rPr>
      </w:pPr>
    </w:p>
    <w:p w14:paraId="5DAE4404" w14:textId="77777777" w:rsidR="00341AC1" w:rsidRPr="001658A2" w:rsidRDefault="00341AC1" w:rsidP="00341AC1">
      <w:pPr>
        <w:ind w:left="720"/>
        <w:rPr>
          <w:bCs/>
          <w:i/>
          <w:iCs/>
          <w:sz w:val="18"/>
          <w:szCs w:val="18"/>
          <w:lang w:eastAsia="en-GB"/>
        </w:rPr>
      </w:pPr>
      <w:r w:rsidRPr="001658A2">
        <w:rPr>
          <w:bCs/>
          <w:i/>
          <w:iCs/>
          <w:sz w:val="18"/>
          <w:szCs w:val="18"/>
          <w:lang w:eastAsia="en-GB"/>
        </w:rPr>
        <w:t xml:space="preserve">RAN1 will </w:t>
      </w:r>
      <w:proofErr w:type="spellStart"/>
      <w:r w:rsidRPr="001658A2">
        <w:rPr>
          <w:bCs/>
          <w:i/>
          <w:iCs/>
          <w:sz w:val="18"/>
          <w:szCs w:val="18"/>
          <w:lang w:eastAsia="en-GB"/>
        </w:rPr>
        <w:t>downselect</w:t>
      </w:r>
      <w:proofErr w:type="spellEnd"/>
      <w:r w:rsidRPr="001658A2">
        <w:rPr>
          <w:bCs/>
          <w:i/>
          <w:iCs/>
          <w:sz w:val="18"/>
          <w:szCs w:val="18"/>
          <w:lang w:eastAsia="en-GB"/>
        </w:rPr>
        <w:t xml:space="preserve"> among the following indications for PUR L1 ACK in RAN1#98bis</w:t>
      </w:r>
    </w:p>
    <w:p w14:paraId="01744438"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Timing advance adjustment (including TA adjustment of 0)</w:t>
      </w:r>
    </w:p>
    <w:p w14:paraId="6469C7F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 xml:space="preserve">UE TX power adjustment </w:t>
      </w:r>
    </w:p>
    <w:p w14:paraId="492A6F8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PUSCH repetition adjustment</w:t>
      </w:r>
    </w:p>
    <w:p w14:paraId="7C0691CB"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Indication of PUR SS monitoring termination</w:t>
      </w:r>
    </w:p>
    <w:p w14:paraId="23141893"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Flag to indicate L1 ACK</w:t>
      </w:r>
    </w:p>
    <w:p w14:paraId="54FF94B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None of the above (i.e. the legacy L1 ACK will be reused)</w:t>
      </w:r>
    </w:p>
    <w:p w14:paraId="6BFA38F4" w14:textId="77777777" w:rsidR="00341AC1" w:rsidRPr="001658A2" w:rsidRDefault="00341AC1" w:rsidP="00341AC1">
      <w:pPr>
        <w:ind w:left="720"/>
        <w:rPr>
          <w:bCs/>
          <w:i/>
          <w:iCs/>
          <w:sz w:val="18"/>
          <w:szCs w:val="18"/>
          <w:lang w:eastAsia="en-GB"/>
        </w:rPr>
      </w:pPr>
      <w:r w:rsidRPr="001658A2">
        <w:rPr>
          <w:bCs/>
          <w:i/>
          <w:iCs/>
          <w:sz w:val="18"/>
          <w:szCs w:val="18"/>
          <w:lang w:eastAsia="en-GB"/>
        </w:rPr>
        <w:t>Note: No new indications will be considered.</w:t>
      </w:r>
    </w:p>
    <w:p w14:paraId="322F1620" w14:textId="21318FEE" w:rsidR="00546F78" w:rsidRPr="001658A2" w:rsidRDefault="00546F78" w:rsidP="00546F78"/>
    <w:p w14:paraId="050C2AD3" w14:textId="46BE9C8A" w:rsidR="006B79AC" w:rsidRPr="001658A2" w:rsidRDefault="006B79AC" w:rsidP="006B79AC">
      <w:pPr>
        <w:rPr>
          <w:lang w:eastAsia="en-GB"/>
        </w:rPr>
      </w:pPr>
      <w:r w:rsidRPr="001658A2">
        <w:rPr>
          <w:lang w:eastAsia="en-GB"/>
        </w:rPr>
        <w:t>Support for each item is indicated below:</w:t>
      </w:r>
    </w:p>
    <w:p w14:paraId="2A3261BD" w14:textId="77777777" w:rsidR="005237B1" w:rsidRPr="001658A2" w:rsidRDefault="006B79AC" w:rsidP="006B79AC">
      <w:pPr>
        <w:pStyle w:val="ListBullet"/>
        <w:ind w:left="1620" w:hanging="1620"/>
        <w:rPr>
          <w:bCs/>
          <w:szCs w:val="20"/>
          <w:lang w:eastAsia="en-GB"/>
        </w:rPr>
      </w:pPr>
      <w:r w:rsidRPr="001658A2">
        <w:rPr>
          <w:bCs/>
          <w:szCs w:val="20"/>
          <w:lang w:eastAsia="en-GB"/>
        </w:rPr>
        <w:t xml:space="preserve">Timing advance adjustment: </w:t>
      </w:r>
    </w:p>
    <w:p w14:paraId="3ED38A63" w14:textId="40242537" w:rsidR="006B79AC" w:rsidRPr="001658A2" w:rsidRDefault="005237B1" w:rsidP="005237B1">
      <w:pPr>
        <w:ind w:left="720"/>
        <w:rPr>
          <w:lang w:eastAsia="en-GB"/>
        </w:rPr>
      </w:pPr>
      <w:r w:rsidRPr="001658A2">
        <w:rPr>
          <w:lang w:eastAsia="en-GB"/>
        </w:rPr>
        <w:t>Support</w:t>
      </w:r>
      <w:r w:rsidR="00936173" w:rsidRPr="001658A2">
        <w:rPr>
          <w:lang w:eastAsia="en-GB"/>
        </w:rPr>
        <w:t>(</w:t>
      </w:r>
      <w:r w:rsidR="00936173" w:rsidRPr="00F57D7B">
        <w:rPr>
          <w:b/>
          <w:bCs/>
          <w:lang w:eastAsia="en-GB"/>
        </w:rPr>
        <w:t>11</w:t>
      </w:r>
      <w:r w:rsidR="00936173" w:rsidRPr="001658A2">
        <w:rPr>
          <w:lang w:eastAsia="en-GB"/>
        </w:rPr>
        <w:t>)</w:t>
      </w:r>
      <w:r w:rsidRPr="001658A2">
        <w:rPr>
          <w:lang w:eastAsia="en-GB"/>
        </w:rPr>
        <w:t xml:space="preserve">: </w:t>
      </w:r>
      <w:r w:rsidR="006B79AC" w:rsidRPr="001658A2">
        <w:rPr>
          <w:lang w:eastAsia="en-GB"/>
        </w:rPr>
        <w:t xml:space="preserve">Sierra Wireless,  </w:t>
      </w:r>
      <w:r w:rsidR="00A82EE5" w:rsidRPr="001658A2">
        <w:rPr>
          <w:lang w:eastAsia="en-GB"/>
        </w:rPr>
        <w:t>Ericsson</w:t>
      </w:r>
      <w:r w:rsidR="00276706" w:rsidRPr="001658A2">
        <w:rPr>
          <w:lang w:eastAsia="en-GB"/>
        </w:rPr>
        <w:t>, Huawei</w:t>
      </w:r>
      <w:r w:rsidR="00853D8D" w:rsidRPr="001658A2">
        <w:rPr>
          <w:lang w:eastAsia="en-GB"/>
        </w:rPr>
        <w:t>,</w:t>
      </w:r>
      <w:r w:rsidR="00853D8D" w:rsidRPr="001658A2">
        <w:t xml:space="preserve"> Motorola</w:t>
      </w:r>
      <w:r w:rsidR="00DF5586" w:rsidRPr="001658A2">
        <w:t>, Nokia</w:t>
      </w:r>
      <w:r w:rsidR="003833AF" w:rsidRPr="001658A2">
        <w:t>, ZTE</w:t>
      </w:r>
      <w:r w:rsidR="00EA51D1" w:rsidRPr="001658A2">
        <w:t xml:space="preserve">, Samsung, </w:t>
      </w:r>
      <w:r w:rsidR="00394D67" w:rsidRPr="001658A2">
        <w:t xml:space="preserve"> Intel</w:t>
      </w:r>
      <w:r w:rsidR="001973D2" w:rsidRPr="001658A2">
        <w:t>, Qualcomm</w:t>
      </w:r>
      <w:r w:rsidR="007B2022" w:rsidRPr="001658A2">
        <w:t>, Sony</w:t>
      </w:r>
      <w:r w:rsidR="002A09AC" w:rsidRPr="001658A2">
        <w:t>, NTT DOCOMO</w:t>
      </w:r>
    </w:p>
    <w:p w14:paraId="731CEAE1" w14:textId="77777777" w:rsidR="005237B1" w:rsidRPr="001658A2" w:rsidRDefault="006B79AC" w:rsidP="006B79AC">
      <w:pPr>
        <w:pStyle w:val="ListBullet"/>
        <w:ind w:left="1620" w:hanging="1620"/>
        <w:rPr>
          <w:bCs/>
          <w:szCs w:val="20"/>
          <w:lang w:eastAsia="en-GB"/>
        </w:rPr>
      </w:pPr>
      <w:r w:rsidRPr="001658A2">
        <w:rPr>
          <w:bCs/>
          <w:szCs w:val="20"/>
          <w:lang w:eastAsia="en-GB"/>
        </w:rPr>
        <w:t xml:space="preserve">UE TX power adjustment: </w:t>
      </w:r>
    </w:p>
    <w:p w14:paraId="5470D879" w14:textId="5B055D20" w:rsidR="006B79AC" w:rsidRPr="001658A2" w:rsidRDefault="005237B1" w:rsidP="00853D8D">
      <w:pPr>
        <w:ind w:left="720"/>
        <w:rPr>
          <w:lang w:eastAsia="en-GB"/>
        </w:rPr>
      </w:pPr>
      <w:r w:rsidRPr="001658A2">
        <w:rPr>
          <w:lang w:eastAsia="en-GB"/>
        </w:rPr>
        <w:t>Support</w:t>
      </w:r>
      <w:r w:rsidR="00936173" w:rsidRPr="001658A2">
        <w:rPr>
          <w:lang w:eastAsia="en-GB"/>
        </w:rPr>
        <w:t>(</w:t>
      </w:r>
      <w:r w:rsidR="00936173" w:rsidRPr="00F57D7B">
        <w:rPr>
          <w:b/>
          <w:bCs/>
          <w:lang w:eastAsia="en-GB"/>
        </w:rPr>
        <w:t>8</w:t>
      </w:r>
      <w:r w:rsidR="00936173" w:rsidRPr="001658A2">
        <w:rPr>
          <w:lang w:eastAsia="en-GB"/>
        </w:rPr>
        <w:t>)</w:t>
      </w:r>
      <w:r w:rsidRPr="001658A2">
        <w:rPr>
          <w:lang w:eastAsia="en-GB"/>
        </w:rPr>
        <w:t xml:space="preserve">: </w:t>
      </w:r>
      <w:r w:rsidR="006B79AC" w:rsidRPr="001658A2">
        <w:rPr>
          <w:lang w:eastAsia="en-GB"/>
        </w:rPr>
        <w:t xml:space="preserve">Sierra Wireless,  </w:t>
      </w:r>
      <w:r w:rsidR="00276706" w:rsidRPr="001658A2">
        <w:rPr>
          <w:lang w:eastAsia="en-GB"/>
        </w:rPr>
        <w:t>Huawei</w:t>
      </w:r>
      <w:r w:rsidR="00853D8D" w:rsidRPr="001658A2">
        <w:rPr>
          <w:lang w:eastAsia="en-GB"/>
        </w:rPr>
        <w:t>,</w:t>
      </w:r>
      <w:r w:rsidR="00853D8D" w:rsidRPr="001658A2">
        <w:t xml:space="preserve"> Motorola</w:t>
      </w:r>
      <w:r w:rsidR="00DF5586" w:rsidRPr="001658A2">
        <w:t>, Nokia</w:t>
      </w:r>
      <w:r w:rsidR="003833AF" w:rsidRPr="001658A2">
        <w:t>, ZTE</w:t>
      </w:r>
      <w:r w:rsidR="00394D67" w:rsidRPr="001658A2">
        <w:t>, Intel</w:t>
      </w:r>
      <w:r w:rsidR="00E24E8B" w:rsidRPr="001658A2">
        <w:t>, LG</w:t>
      </w:r>
      <w:r w:rsidR="002A09AC" w:rsidRPr="001658A2">
        <w:t>, NTT DOCOMO</w:t>
      </w:r>
      <w:r w:rsidR="00D66682">
        <w:t>, Sequans</w:t>
      </w:r>
    </w:p>
    <w:p w14:paraId="082D7200" w14:textId="40E70095" w:rsidR="006B79AC" w:rsidRPr="001658A2" w:rsidRDefault="006B79AC" w:rsidP="006B79AC">
      <w:pPr>
        <w:pStyle w:val="ListBullet"/>
        <w:ind w:left="1620" w:hanging="1620"/>
        <w:rPr>
          <w:bCs/>
          <w:szCs w:val="20"/>
          <w:lang w:eastAsia="en-GB"/>
        </w:rPr>
      </w:pPr>
      <w:r w:rsidRPr="001658A2">
        <w:rPr>
          <w:bCs/>
          <w:szCs w:val="20"/>
          <w:lang w:eastAsia="en-GB"/>
        </w:rPr>
        <w:t>PUSCH repetition adjustment</w:t>
      </w:r>
    </w:p>
    <w:p w14:paraId="0DD43059" w14:textId="7D9168FD" w:rsidR="005A689A" w:rsidRPr="001658A2" w:rsidRDefault="005A689A" w:rsidP="005A689A">
      <w:pPr>
        <w:ind w:left="720"/>
        <w:rPr>
          <w:lang w:eastAsia="en-GB"/>
        </w:rPr>
      </w:pPr>
      <w:r w:rsidRPr="001658A2">
        <w:rPr>
          <w:lang w:eastAsia="en-GB"/>
        </w:rPr>
        <w:t>Support</w:t>
      </w:r>
      <w:r w:rsidR="00936173" w:rsidRPr="001658A2">
        <w:rPr>
          <w:lang w:eastAsia="en-GB"/>
        </w:rPr>
        <w:t>(</w:t>
      </w:r>
      <w:r w:rsidR="00936173" w:rsidRPr="00F57D7B">
        <w:rPr>
          <w:b/>
          <w:bCs/>
          <w:lang w:eastAsia="en-GB"/>
        </w:rPr>
        <w:t>9</w:t>
      </w:r>
      <w:r w:rsidR="00936173" w:rsidRPr="001658A2">
        <w:rPr>
          <w:lang w:eastAsia="en-GB"/>
        </w:rPr>
        <w:t>)</w:t>
      </w:r>
      <w:r w:rsidRPr="001658A2">
        <w:rPr>
          <w:lang w:eastAsia="en-GB"/>
        </w:rPr>
        <w:t xml:space="preserve">: Sierra Wireless,  </w:t>
      </w:r>
      <w:r w:rsidR="00276706" w:rsidRPr="001658A2">
        <w:rPr>
          <w:lang w:eastAsia="en-GB"/>
        </w:rPr>
        <w:t>Huawei</w:t>
      </w:r>
      <w:r w:rsidR="00853D8D" w:rsidRPr="001658A2">
        <w:rPr>
          <w:lang w:eastAsia="en-GB"/>
        </w:rPr>
        <w:t>,</w:t>
      </w:r>
      <w:r w:rsidR="00853D8D" w:rsidRPr="001658A2">
        <w:t xml:space="preserve"> Motorola</w:t>
      </w:r>
      <w:r w:rsidR="00397BFB" w:rsidRPr="001658A2">
        <w:t>, Nokia</w:t>
      </w:r>
      <w:r w:rsidR="003833AF" w:rsidRPr="001658A2">
        <w:t>, ZTE</w:t>
      </w:r>
      <w:r w:rsidR="00394D67" w:rsidRPr="001658A2">
        <w:t>, Intel</w:t>
      </w:r>
      <w:r w:rsidR="002728DB" w:rsidRPr="001658A2">
        <w:t>, Qualcomm</w:t>
      </w:r>
      <w:r w:rsidR="007B2022" w:rsidRPr="001658A2">
        <w:t>, Sony</w:t>
      </w:r>
      <w:r w:rsidR="002A09AC" w:rsidRPr="001658A2">
        <w:t>, NTT DOCOMO</w:t>
      </w:r>
    </w:p>
    <w:p w14:paraId="3E6BA963" w14:textId="606F27A4" w:rsidR="00585806" w:rsidRPr="001658A2" w:rsidRDefault="006B79AC" w:rsidP="002E4550">
      <w:pPr>
        <w:pStyle w:val="ListBullet"/>
        <w:ind w:left="1620" w:hanging="1620"/>
        <w:rPr>
          <w:bCs/>
          <w:szCs w:val="20"/>
          <w:lang w:eastAsia="en-GB"/>
        </w:rPr>
      </w:pPr>
      <w:r w:rsidRPr="001658A2">
        <w:rPr>
          <w:bCs/>
          <w:szCs w:val="20"/>
          <w:lang w:eastAsia="en-GB"/>
        </w:rPr>
        <w:t>Indication of PUR SS monitoring termination</w:t>
      </w:r>
    </w:p>
    <w:p w14:paraId="66AF0123" w14:textId="4846C019" w:rsidR="002A11FE" w:rsidRPr="001658A2" w:rsidRDefault="002A11FE" w:rsidP="002A11FE">
      <w:pPr>
        <w:ind w:left="720"/>
        <w:rPr>
          <w:lang w:eastAsia="en-GB"/>
        </w:rPr>
      </w:pPr>
      <w:r w:rsidRPr="001658A2">
        <w:rPr>
          <w:lang w:eastAsia="en-GB"/>
        </w:rPr>
        <w:t>Support</w:t>
      </w:r>
      <w:r w:rsidR="000C55CE" w:rsidRPr="001658A2">
        <w:rPr>
          <w:lang w:eastAsia="en-GB"/>
        </w:rPr>
        <w:t>(</w:t>
      </w:r>
      <w:r w:rsidR="000C55CE" w:rsidRPr="00F57D7B">
        <w:rPr>
          <w:b/>
          <w:bCs/>
          <w:lang w:eastAsia="en-GB"/>
        </w:rPr>
        <w:t>3</w:t>
      </w:r>
      <w:r w:rsidR="000C55CE" w:rsidRPr="001658A2">
        <w:rPr>
          <w:lang w:eastAsia="en-GB"/>
        </w:rPr>
        <w:t>)</w:t>
      </w:r>
      <w:r w:rsidRPr="001658A2">
        <w:rPr>
          <w:lang w:eastAsia="en-GB"/>
        </w:rPr>
        <w:t>:</w:t>
      </w:r>
      <w:r w:rsidR="00276706" w:rsidRPr="001658A2">
        <w:rPr>
          <w:lang w:eastAsia="en-GB"/>
        </w:rPr>
        <w:t xml:space="preserve"> Huawei</w:t>
      </w:r>
      <w:r w:rsidR="008A67E5" w:rsidRPr="001658A2">
        <w:rPr>
          <w:lang w:eastAsia="en-GB"/>
        </w:rPr>
        <w:t>, Nokia</w:t>
      </w:r>
      <w:r w:rsidR="002A09AC" w:rsidRPr="001658A2">
        <w:t>, NTT DOCOMO</w:t>
      </w:r>
    </w:p>
    <w:p w14:paraId="607B58A3" w14:textId="653C6C62" w:rsidR="00977834" w:rsidRDefault="00977834" w:rsidP="002A11FE">
      <w:pPr>
        <w:ind w:left="720"/>
      </w:pPr>
      <w:r w:rsidRPr="001658A2">
        <w:t xml:space="preserve">Note: </w:t>
      </w:r>
      <w:r w:rsidR="00936173" w:rsidRPr="001658A2">
        <w:t>Several c</w:t>
      </w:r>
      <w:r w:rsidRPr="001658A2">
        <w:t xml:space="preserve">ompanies </w:t>
      </w:r>
      <w:r w:rsidR="004E2C2A" w:rsidRPr="001658A2">
        <w:t>(</w:t>
      </w:r>
      <w:r w:rsidR="004E2C2A" w:rsidRPr="001658A2">
        <w:rPr>
          <w:lang w:eastAsia="en-GB"/>
        </w:rPr>
        <w:t xml:space="preserve">Sierra Wireless, Ericsson, </w:t>
      </w:r>
      <w:r w:rsidR="004E2C2A" w:rsidRPr="001658A2">
        <w:t xml:space="preserve">Motorola, ZTE, Intel, LG) </w:t>
      </w:r>
      <w:r w:rsidRPr="001658A2">
        <w:t xml:space="preserve">want </w:t>
      </w:r>
      <w:r w:rsidR="007247CF" w:rsidRPr="001658A2">
        <w:t xml:space="preserve">the </w:t>
      </w:r>
      <w:r w:rsidRPr="001658A2">
        <w:t xml:space="preserve">L1 ACK to </w:t>
      </w:r>
      <w:r w:rsidR="00C87476" w:rsidRPr="001658A2">
        <w:t xml:space="preserve">always </w:t>
      </w:r>
      <w:r w:rsidRPr="001658A2">
        <w:t>indicate</w:t>
      </w:r>
      <w:r w:rsidR="00640434" w:rsidRPr="001658A2">
        <w:t xml:space="preserve"> the </w:t>
      </w:r>
      <w:r w:rsidRPr="001658A2">
        <w:t xml:space="preserve">UE </w:t>
      </w:r>
      <w:r w:rsidR="00640434" w:rsidRPr="001658A2">
        <w:t xml:space="preserve">should </w:t>
      </w:r>
      <w:r w:rsidRPr="001658A2">
        <w:t>stop monitoring PUR SS</w:t>
      </w:r>
      <w:r w:rsidR="00316667">
        <w:t>. T</w:t>
      </w:r>
      <w:r w:rsidR="00CC1887">
        <w:t>here is a related RAN2 agreement:</w:t>
      </w:r>
    </w:p>
    <w:p w14:paraId="3AF27981" w14:textId="025E5581" w:rsidR="00CC1887" w:rsidRPr="001658A2" w:rsidRDefault="007B710B" w:rsidP="007B710B">
      <w:pPr>
        <w:ind w:left="1440"/>
        <w:rPr>
          <w:bCs/>
          <w:szCs w:val="20"/>
          <w:lang w:eastAsia="en-GB"/>
        </w:rPr>
      </w:pPr>
      <w:bookmarkStart w:id="2" w:name="_Hlk21957698"/>
      <w:r w:rsidRPr="00E255D7">
        <w:rPr>
          <w:i/>
          <w:iCs/>
          <w:sz w:val="18"/>
          <w:szCs w:val="18"/>
        </w:rPr>
        <w:t>If RRC response message is not needed, eNB may send L1 ACK to acknowledge the PUR transmission in UL. The L1 ACK concludes the PUR procedure and UE moves to Idle</w:t>
      </w:r>
    </w:p>
    <w:bookmarkEnd w:id="2"/>
    <w:p w14:paraId="5A9C26AB" w14:textId="375483F3" w:rsidR="006B79AC" w:rsidRPr="001658A2" w:rsidRDefault="006B79AC" w:rsidP="002E4550">
      <w:pPr>
        <w:pStyle w:val="ListBullet"/>
        <w:ind w:left="1620" w:hanging="1620"/>
        <w:rPr>
          <w:bCs/>
          <w:szCs w:val="20"/>
          <w:lang w:eastAsia="en-GB"/>
        </w:rPr>
      </w:pPr>
      <w:r w:rsidRPr="001658A2">
        <w:rPr>
          <w:bCs/>
          <w:szCs w:val="20"/>
          <w:lang w:eastAsia="en-GB"/>
        </w:rPr>
        <w:t>Flag to indicate L1 ACK:</w:t>
      </w:r>
      <w:bookmarkStart w:id="3" w:name="_GoBack"/>
      <w:bookmarkEnd w:id="3"/>
    </w:p>
    <w:p w14:paraId="5358D1EA" w14:textId="3CBBC38E" w:rsidR="00CF4285" w:rsidRDefault="00CF4285" w:rsidP="00CF4285">
      <w:pPr>
        <w:ind w:left="720"/>
      </w:pPr>
      <w:r w:rsidRPr="001658A2">
        <w:rPr>
          <w:lang w:eastAsia="en-GB"/>
        </w:rPr>
        <w:t>Support</w:t>
      </w:r>
      <w:r w:rsidR="00270641">
        <w:rPr>
          <w:lang w:eastAsia="en-GB"/>
        </w:rPr>
        <w:t xml:space="preserve"> ACK indication </w:t>
      </w:r>
      <w:r w:rsidR="000C55CE" w:rsidRPr="001658A2">
        <w:rPr>
          <w:lang w:eastAsia="en-GB"/>
        </w:rPr>
        <w:t>(</w:t>
      </w:r>
      <w:r w:rsidR="00910632" w:rsidRPr="00910632">
        <w:rPr>
          <w:b/>
          <w:bCs/>
          <w:lang w:eastAsia="en-GB"/>
        </w:rPr>
        <w:t>7</w:t>
      </w:r>
      <w:r w:rsidR="000C55CE" w:rsidRPr="001658A2">
        <w:rPr>
          <w:lang w:eastAsia="en-GB"/>
        </w:rPr>
        <w:t>)</w:t>
      </w:r>
      <w:r w:rsidRPr="001658A2">
        <w:rPr>
          <w:lang w:eastAsia="en-GB"/>
        </w:rPr>
        <w:t>:</w:t>
      </w:r>
      <w:r w:rsidR="00CC0619" w:rsidRPr="001658A2">
        <w:rPr>
          <w:lang w:eastAsia="en-GB"/>
        </w:rPr>
        <w:t xml:space="preserve"> Sierra Wireless</w:t>
      </w:r>
      <w:r w:rsidR="00276706" w:rsidRPr="001658A2">
        <w:rPr>
          <w:lang w:eastAsia="en-GB"/>
        </w:rPr>
        <w:t>,  Huawei</w:t>
      </w:r>
      <w:r w:rsidR="007A491B" w:rsidRPr="001658A2">
        <w:rPr>
          <w:lang w:eastAsia="en-GB"/>
        </w:rPr>
        <w:t>, Nokia</w:t>
      </w:r>
      <w:r w:rsidR="003833AF" w:rsidRPr="001658A2">
        <w:t>, ZTE</w:t>
      </w:r>
      <w:r w:rsidR="000925D7" w:rsidRPr="001658A2">
        <w:t>, Qualcomm</w:t>
      </w:r>
      <w:r w:rsidR="007B2022" w:rsidRPr="001658A2">
        <w:t>, Sony</w:t>
      </w:r>
      <w:r w:rsidR="00910632">
        <w:t>, Sequans</w:t>
      </w:r>
    </w:p>
    <w:p w14:paraId="38D79832" w14:textId="1C39A9DF" w:rsidR="00270641" w:rsidRDefault="00270641" w:rsidP="00CF4285">
      <w:pPr>
        <w:ind w:left="720"/>
        <w:rPr>
          <w:lang w:eastAsia="en-GB"/>
        </w:rPr>
      </w:pPr>
      <w:r>
        <w:rPr>
          <w:lang w:eastAsia="en-GB"/>
        </w:rPr>
        <w:t xml:space="preserve">Support </w:t>
      </w:r>
      <w:r w:rsidR="0040339E">
        <w:rPr>
          <w:lang w:eastAsia="en-GB"/>
        </w:rPr>
        <w:t xml:space="preserve">PUR transmission is successful </w:t>
      </w:r>
      <w:r>
        <w:rPr>
          <w:lang w:eastAsia="en-GB"/>
        </w:rPr>
        <w:t xml:space="preserve">and that </w:t>
      </w:r>
      <w:r w:rsidR="0040339E">
        <w:rPr>
          <w:lang w:eastAsia="en-GB"/>
        </w:rPr>
        <w:t xml:space="preserve">the </w:t>
      </w:r>
      <w:r w:rsidRPr="00270641">
        <w:rPr>
          <w:lang w:eastAsia="en-GB"/>
        </w:rPr>
        <w:t xml:space="preserve">UE may continue </w:t>
      </w:r>
      <w:r w:rsidR="0040339E">
        <w:rPr>
          <w:lang w:eastAsia="en-GB"/>
        </w:rPr>
        <w:t xml:space="preserve">to </w:t>
      </w:r>
      <w:r w:rsidRPr="00270641">
        <w:rPr>
          <w:lang w:eastAsia="en-GB"/>
        </w:rPr>
        <w:t>monitor the PUR SS after a non-zero gap</w:t>
      </w:r>
      <w:r w:rsidRPr="00D26A56">
        <w:rPr>
          <w:b/>
          <w:bCs/>
          <w:lang w:eastAsia="en-GB"/>
        </w:rPr>
        <w:t>(</w:t>
      </w:r>
      <w:r w:rsidR="00413081" w:rsidRPr="00D26A56">
        <w:rPr>
          <w:b/>
          <w:bCs/>
          <w:lang w:eastAsia="en-GB"/>
        </w:rPr>
        <w:t>2</w:t>
      </w:r>
      <w:r w:rsidRPr="00D26A56">
        <w:rPr>
          <w:b/>
          <w:bCs/>
          <w:lang w:eastAsia="en-GB"/>
        </w:rPr>
        <w:t>)</w:t>
      </w:r>
      <w:r>
        <w:rPr>
          <w:lang w:eastAsia="en-GB"/>
        </w:rPr>
        <w:t>: Huawei</w:t>
      </w:r>
      <w:r w:rsidR="00413081">
        <w:rPr>
          <w:lang w:eastAsia="en-GB"/>
        </w:rPr>
        <w:t xml:space="preserve">, </w:t>
      </w:r>
      <w:r w:rsidR="007A2F3A">
        <w:rPr>
          <w:lang w:eastAsia="en-GB"/>
        </w:rPr>
        <w:t>Z</w:t>
      </w:r>
      <w:r w:rsidR="0040339E">
        <w:rPr>
          <w:lang w:eastAsia="en-GB"/>
        </w:rPr>
        <w:t>TE,</w:t>
      </w:r>
      <w:r w:rsidR="00C24760">
        <w:rPr>
          <w:lang w:eastAsia="en-GB"/>
        </w:rPr>
        <w:t>[NTT DOCOMO]</w:t>
      </w:r>
      <w:r w:rsidR="00B06BB6">
        <w:rPr>
          <w:lang w:eastAsia="en-GB"/>
        </w:rPr>
        <w:t>,[Nokia]</w:t>
      </w:r>
    </w:p>
    <w:p w14:paraId="4137D9A1" w14:textId="04AC1EED" w:rsidR="007A2F3A" w:rsidRPr="001658A2" w:rsidRDefault="007A2F3A" w:rsidP="00CF4285">
      <w:pPr>
        <w:ind w:left="720"/>
        <w:rPr>
          <w:lang w:eastAsia="en-GB"/>
        </w:rPr>
      </w:pPr>
      <w:r>
        <w:rPr>
          <w:lang w:eastAsia="en-GB"/>
        </w:rPr>
        <w:t>Support for Fall-back to EDT or RACH indication – already agreed in NB-IOT</w:t>
      </w:r>
    </w:p>
    <w:p w14:paraId="338459B8" w14:textId="778731E3" w:rsidR="006B79AC" w:rsidRPr="001658A2" w:rsidRDefault="006B79AC" w:rsidP="006B79AC">
      <w:pPr>
        <w:pStyle w:val="ListBullet"/>
        <w:ind w:left="1620" w:hanging="1620"/>
        <w:rPr>
          <w:bCs/>
          <w:szCs w:val="20"/>
          <w:lang w:eastAsia="en-GB"/>
        </w:rPr>
      </w:pPr>
      <w:r w:rsidRPr="001658A2">
        <w:rPr>
          <w:bCs/>
          <w:szCs w:val="20"/>
          <w:lang w:eastAsia="en-GB"/>
        </w:rPr>
        <w:t>None of the above:</w:t>
      </w:r>
    </w:p>
    <w:p w14:paraId="7F64670F" w14:textId="7621F7C8" w:rsidR="000E6046" w:rsidRPr="001658A2" w:rsidRDefault="000E6046" w:rsidP="000E6046">
      <w:pPr>
        <w:ind w:left="720"/>
        <w:rPr>
          <w:lang w:eastAsia="en-GB"/>
        </w:rPr>
      </w:pPr>
      <w:r w:rsidRPr="001658A2">
        <w:rPr>
          <w:lang w:eastAsia="en-GB"/>
        </w:rPr>
        <w:t xml:space="preserve">Support: </w:t>
      </w:r>
      <w:r w:rsidR="00D66682">
        <w:rPr>
          <w:lang w:eastAsia="en-GB"/>
        </w:rPr>
        <w:t>Sequans, LG</w:t>
      </w:r>
    </w:p>
    <w:p w14:paraId="1A352331" w14:textId="17B602A1" w:rsidR="00AD5CDE" w:rsidRPr="001658A2" w:rsidRDefault="00AD5CDE" w:rsidP="00546F78"/>
    <w:p w14:paraId="3C8F90D0" w14:textId="70C40F51" w:rsidR="00AB0AD7" w:rsidRPr="001658A2" w:rsidRDefault="00AB0AD7" w:rsidP="00546F78">
      <w:r w:rsidRPr="001658A2">
        <w:t xml:space="preserve">Based on the above </w:t>
      </w:r>
      <w:r w:rsidR="00F57D7B">
        <w:t>support</w:t>
      </w:r>
      <w:r w:rsidRPr="001658A2">
        <w:t>, the following proposal is made:</w:t>
      </w:r>
    </w:p>
    <w:p w14:paraId="1103D170" w14:textId="77777777" w:rsidR="00AD5CDE" w:rsidRPr="001658A2" w:rsidRDefault="00AD5CDE" w:rsidP="00AD5CDE">
      <w:pPr>
        <w:pStyle w:val="Proposal"/>
        <w:rPr>
          <w:rFonts w:asciiTheme="minorHAnsi" w:hAnsiTheme="minorHAnsi"/>
        </w:rPr>
      </w:pPr>
    </w:p>
    <w:p w14:paraId="6224C2CD" w14:textId="31C6A829" w:rsidR="00AD5CDE" w:rsidRPr="001658A2" w:rsidRDefault="00AD5CDE" w:rsidP="00AD5CDE">
      <w:pPr>
        <w:ind w:left="720"/>
        <w:rPr>
          <w:b/>
          <w:bCs/>
        </w:rPr>
      </w:pPr>
      <w:r w:rsidRPr="001658A2">
        <w:rPr>
          <w:b/>
          <w:bCs/>
        </w:rPr>
        <w:t xml:space="preserve">The PUR L1 ACK </w:t>
      </w:r>
      <w:r w:rsidR="001E565F" w:rsidRPr="001658A2">
        <w:rPr>
          <w:b/>
          <w:bCs/>
        </w:rPr>
        <w:t xml:space="preserve">in CE Mode A and B </w:t>
      </w:r>
      <w:r w:rsidRPr="001658A2">
        <w:rPr>
          <w:b/>
          <w:bCs/>
        </w:rPr>
        <w:t>should at least contain the following fields:</w:t>
      </w:r>
    </w:p>
    <w:p w14:paraId="220DA39F" w14:textId="0EC139A6" w:rsidR="00FF310E" w:rsidRPr="001658A2" w:rsidRDefault="00FF310E" w:rsidP="00FF310E">
      <w:pPr>
        <w:pStyle w:val="ListBullet"/>
        <w:tabs>
          <w:tab w:val="clear" w:pos="360"/>
          <w:tab w:val="num" w:pos="1800"/>
        </w:tabs>
        <w:ind w:left="1800"/>
        <w:rPr>
          <w:b/>
          <w:bCs/>
        </w:rPr>
      </w:pPr>
      <w:r w:rsidRPr="001658A2">
        <w:rPr>
          <w:b/>
          <w:bCs/>
          <w:lang w:eastAsia="en-GB"/>
        </w:rPr>
        <w:t>UE TX power adjustment</w:t>
      </w:r>
    </w:p>
    <w:p w14:paraId="25CD3C7E" w14:textId="2719C55C" w:rsidR="00FF310E" w:rsidRDefault="00FF310E" w:rsidP="007B710B">
      <w:pPr>
        <w:pStyle w:val="ListBullet"/>
        <w:tabs>
          <w:tab w:val="clear" w:pos="360"/>
          <w:tab w:val="num" w:pos="1800"/>
        </w:tabs>
        <w:ind w:left="1800"/>
        <w:rPr>
          <w:b/>
          <w:bCs/>
        </w:rPr>
      </w:pPr>
      <w:r w:rsidRPr="001658A2">
        <w:rPr>
          <w:b/>
          <w:bCs/>
        </w:rPr>
        <w:t>PUSCH repetition adjustment</w:t>
      </w:r>
    </w:p>
    <w:p w14:paraId="7BAFC555" w14:textId="63BA5A40" w:rsidR="008C4B4A" w:rsidRPr="008C4B4A" w:rsidRDefault="008C4B4A" w:rsidP="008C4B4A">
      <w:pPr>
        <w:pStyle w:val="ListBullet"/>
        <w:tabs>
          <w:tab w:val="clear" w:pos="360"/>
          <w:tab w:val="num" w:pos="1800"/>
        </w:tabs>
        <w:ind w:left="1800"/>
        <w:rPr>
          <w:b/>
          <w:bCs/>
        </w:rPr>
      </w:pPr>
      <w:r w:rsidRPr="008C4B4A">
        <w:rPr>
          <w:b/>
          <w:bCs/>
        </w:rPr>
        <w:t xml:space="preserve">Flag to indicate </w:t>
      </w:r>
      <w:r w:rsidR="00D8306D">
        <w:rPr>
          <w:b/>
          <w:bCs/>
        </w:rPr>
        <w:t xml:space="preserve">if </w:t>
      </w:r>
      <w:r w:rsidR="005D40AB">
        <w:rPr>
          <w:b/>
          <w:bCs/>
        </w:rPr>
        <w:t>PUR</w:t>
      </w:r>
      <w:r w:rsidRPr="008C4B4A">
        <w:rPr>
          <w:b/>
          <w:bCs/>
        </w:rPr>
        <w:t xml:space="preserve"> </w:t>
      </w:r>
      <w:r w:rsidR="00D8306D">
        <w:rPr>
          <w:b/>
          <w:bCs/>
        </w:rPr>
        <w:t>transmission is successful</w:t>
      </w:r>
    </w:p>
    <w:p w14:paraId="1F5E48B1" w14:textId="77777777" w:rsidR="00AD5CDE" w:rsidRPr="001658A2" w:rsidRDefault="00AD5CDE" w:rsidP="00AD5CDE">
      <w:pPr>
        <w:pStyle w:val="ListBullet"/>
        <w:tabs>
          <w:tab w:val="clear" w:pos="360"/>
          <w:tab w:val="num" w:pos="1800"/>
        </w:tabs>
        <w:ind w:left="1800"/>
        <w:jc w:val="both"/>
        <w:rPr>
          <w:b/>
          <w:bCs/>
        </w:rPr>
      </w:pPr>
      <w:r w:rsidRPr="001658A2">
        <w:rPr>
          <w:b/>
          <w:bCs/>
        </w:rPr>
        <w:t>FFS: Size of the above fields.</w:t>
      </w:r>
    </w:p>
    <w:p w14:paraId="7F177F8F" w14:textId="77777777" w:rsidR="00AD5CDE" w:rsidRPr="001658A2" w:rsidRDefault="00AD5CDE" w:rsidP="00DC7DFF">
      <w:pPr>
        <w:pStyle w:val="ListBullet"/>
        <w:tabs>
          <w:tab w:val="clear" w:pos="360"/>
          <w:tab w:val="num" w:pos="1800"/>
        </w:tabs>
        <w:ind w:left="1800"/>
        <w:jc w:val="both"/>
        <w:rPr>
          <w:b/>
          <w:bCs/>
        </w:rPr>
      </w:pPr>
      <w:r w:rsidRPr="001658A2">
        <w:rPr>
          <w:b/>
          <w:bCs/>
        </w:rPr>
        <w:t>Send LS to RAN2 to inform them of the above parameters.</w:t>
      </w:r>
    </w:p>
    <w:p w14:paraId="559F7A54" w14:textId="7C8C7368" w:rsidR="00AD5CDE" w:rsidRPr="001658A2" w:rsidRDefault="00AD5CDE" w:rsidP="00546F78"/>
    <w:p w14:paraId="3334572C" w14:textId="2C8C7FDA" w:rsidR="008900CE" w:rsidRPr="001658A2" w:rsidRDefault="008900CE" w:rsidP="008900CE">
      <w:pPr>
        <w:pStyle w:val="Heading2"/>
        <w:rPr>
          <w:rFonts w:asciiTheme="minorHAnsi" w:hAnsiTheme="minorHAnsi" w:cstheme="minorHAnsi"/>
          <w:lang w:val="en-US"/>
        </w:rPr>
      </w:pPr>
      <w:r w:rsidRPr="001658A2">
        <w:rPr>
          <w:rFonts w:asciiTheme="minorHAnsi" w:hAnsiTheme="minorHAnsi" w:cstheme="minorHAnsi"/>
          <w:lang w:val="en-US"/>
        </w:rPr>
        <w:t>DCI Design</w:t>
      </w:r>
    </w:p>
    <w:p w14:paraId="207439C8" w14:textId="6E21A414" w:rsidR="008900CE" w:rsidRPr="001658A2" w:rsidRDefault="008900CE" w:rsidP="008900CE">
      <w:r w:rsidRPr="001658A2">
        <w:rPr>
          <w:b/>
          <w:bCs/>
        </w:rPr>
        <w:t>Issue:</w:t>
      </w:r>
      <w:r w:rsidRPr="001658A2">
        <w:t xml:space="preserve">  </w:t>
      </w:r>
      <w:r w:rsidR="00477A8F" w:rsidRPr="001658A2">
        <w:t xml:space="preserve">If new information is given in the </w:t>
      </w:r>
      <w:r w:rsidR="00826DEF">
        <w:t xml:space="preserve">PUR </w:t>
      </w:r>
      <w:r w:rsidR="00477A8F" w:rsidRPr="001658A2">
        <w:t xml:space="preserve">L1 Ack, then a new L1 ACK DCI is needed. </w:t>
      </w:r>
    </w:p>
    <w:p w14:paraId="7C95D6A5" w14:textId="2C4F326D" w:rsidR="00DC6EEF" w:rsidRPr="001658A2" w:rsidRDefault="00DC6EEF" w:rsidP="008900CE"/>
    <w:p w14:paraId="754E5B3B" w14:textId="4A32ACEB" w:rsidR="00DE3EA9" w:rsidRPr="001658A2" w:rsidRDefault="00DE3EA9" w:rsidP="008900CE">
      <w:r w:rsidRPr="001658A2">
        <w:t>Options:</w:t>
      </w:r>
    </w:p>
    <w:p w14:paraId="504F1C1B" w14:textId="42A2F134" w:rsidR="00DC6EEF" w:rsidRPr="001658A2" w:rsidRDefault="00565BAD" w:rsidP="00565BAD">
      <w:pPr>
        <w:rPr>
          <w:b/>
          <w:bCs/>
        </w:rPr>
      </w:pPr>
      <w:r w:rsidRPr="001658A2">
        <w:rPr>
          <w:b/>
          <w:bCs/>
          <w:lang w:eastAsia="en-CA"/>
        </w:rPr>
        <w:t>#</w:t>
      </w:r>
      <w:r w:rsidR="00DE3EA9" w:rsidRPr="001658A2">
        <w:rPr>
          <w:b/>
          <w:bCs/>
          <w:lang w:eastAsia="en-CA"/>
        </w:rPr>
        <w:t xml:space="preserve">1  </w:t>
      </w:r>
      <w:r w:rsidR="00DC6EEF" w:rsidRPr="001658A2">
        <w:rPr>
          <w:b/>
          <w:bCs/>
          <w:lang w:eastAsia="en-CA"/>
        </w:rPr>
        <w:t>The NDI field in format 6-0A/B indicate</w:t>
      </w:r>
      <w:r w:rsidR="00662CC5" w:rsidRPr="001658A2">
        <w:rPr>
          <w:b/>
          <w:bCs/>
          <w:lang w:eastAsia="en-CA"/>
        </w:rPr>
        <w:t>s</w:t>
      </w:r>
      <w:r w:rsidR="00DC6EEF" w:rsidRPr="001658A2">
        <w:rPr>
          <w:b/>
          <w:bCs/>
          <w:lang w:eastAsia="en-CA"/>
        </w:rPr>
        <w:t xml:space="preserve"> if the DCI is a L1 PUR ACK or an UL Grant</w:t>
      </w:r>
    </w:p>
    <w:p w14:paraId="2BE376BE" w14:textId="551E00B5" w:rsidR="00DC6EEF" w:rsidRPr="001658A2" w:rsidRDefault="00DC6EEF" w:rsidP="00DE3EA9">
      <w:pPr>
        <w:ind w:left="567"/>
      </w:pPr>
      <w:r w:rsidRPr="001658A2">
        <w:t xml:space="preserve">Supported by: Sierra Wireless, </w:t>
      </w:r>
      <w:r w:rsidR="00CF1AF8" w:rsidRPr="001658A2">
        <w:t xml:space="preserve">Huawei, </w:t>
      </w:r>
    </w:p>
    <w:p w14:paraId="3F9BFD5F" w14:textId="28783DE4" w:rsidR="00DE3EA9" w:rsidRPr="001658A2" w:rsidRDefault="00DE3EA9" w:rsidP="00565BAD">
      <w:pPr>
        <w:rPr>
          <w:b/>
          <w:bCs/>
        </w:rPr>
      </w:pPr>
      <w:r w:rsidRPr="001658A2">
        <w:rPr>
          <w:b/>
          <w:bCs/>
        </w:rPr>
        <w:t xml:space="preserve">#2 </w:t>
      </w:r>
      <w:r w:rsidR="00A0395B" w:rsidRPr="001658A2">
        <w:rPr>
          <w:b/>
          <w:bCs/>
        </w:rPr>
        <w:t xml:space="preserve"> </w:t>
      </w:r>
      <w:r w:rsidRPr="001658A2">
        <w:rPr>
          <w:b/>
          <w:bCs/>
        </w:rPr>
        <w:t>RB assignment field=1, HARQ ID indicates TA, all other fields but DCI SF repeats=0</w:t>
      </w:r>
    </w:p>
    <w:p w14:paraId="197EA58B" w14:textId="28658198" w:rsidR="00192CBE" w:rsidRPr="001658A2" w:rsidRDefault="00192CBE" w:rsidP="00565BAD">
      <w:pPr>
        <w:ind w:left="567" w:firstLine="153"/>
      </w:pPr>
      <w:r w:rsidRPr="001658A2">
        <w:t xml:space="preserve">Supported </w:t>
      </w:r>
      <w:proofErr w:type="gramStart"/>
      <w:r w:rsidRPr="001658A2">
        <w:t>by:</w:t>
      </w:r>
      <w:proofErr w:type="gramEnd"/>
      <w:r w:rsidRPr="001658A2">
        <w:t xml:space="preserve"> Ericsson, </w:t>
      </w:r>
    </w:p>
    <w:p w14:paraId="50D2F39F" w14:textId="447336EB" w:rsidR="00192CBE" w:rsidRPr="001658A2" w:rsidRDefault="00192CBE" w:rsidP="00DE3EA9">
      <w:pPr>
        <w:ind w:left="567"/>
      </w:pPr>
      <w:r w:rsidRPr="001658A2">
        <w:tab/>
      </w:r>
      <w:r w:rsidR="00840125" w:rsidRPr="001658A2">
        <w:t>Note: it</w:t>
      </w:r>
      <w:r w:rsidR="007B57B5" w:rsidRPr="001658A2">
        <w:t>’</w:t>
      </w:r>
      <w:r w:rsidR="00840125" w:rsidRPr="001658A2">
        <w:t>s u</w:t>
      </w:r>
      <w:r w:rsidRPr="001658A2">
        <w:t xml:space="preserve">nclear how </w:t>
      </w:r>
      <w:r w:rsidR="0021373A" w:rsidRPr="001658A2">
        <w:t xml:space="preserve">other fields would be </w:t>
      </w:r>
      <w:r w:rsidRPr="001658A2">
        <w:t>indicated</w:t>
      </w:r>
      <w:r w:rsidR="00D505C7" w:rsidRPr="001658A2">
        <w:t>.</w:t>
      </w:r>
    </w:p>
    <w:p w14:paraId="0DD742AB" w14:textId="77777777" w:rsidR="00C6266E" w:rsidRPr="001658A2" w:rsidRDefault="00C6266E" w:rsidP="008900CE"/>
    <w:p w14:paraId="42F26E74" w14:textId="59780C7C" w:rsidR="00DE3EA9" w:rsidRPr="001658A2" w:rsidRDefault="00C6266E" w:rsidP="008900CE">
      <w:r w:rsidRPr="001658A2">
        <w:t xml:space="preserve">This depends </w:t>
      </w:r>
      <w:r w:rsidR="008469C6" w:rsidRPr="001658A2">
        <w:t xml:space="preserve">how much information is included in L1 PUR ACK. </w:t>
      </w:r>
      <w:r w:rsidR="008C053B" w:rsidRPr="001658A2">
        <w:t xml:space="preserve"> </w:t>
      </w:r>
      <w:r w:rsidR="00426AB4" w:rsidRPr="001658A2">
        <w:t xml:space="preserve">Since option 1 works even if more that TA is include, </w:t>
      </w:r>
      <w:r w:rsidR="00826DEF">
        <w:t>the following proposal is made</w:t>
      </w:r>
      <w:r w:rsidR="00426AB4" w:rsidRPr="001658A2">
        <w:t xml:space="preserve">: </w:t>
      </w:r>
    </w:p>
    <w:p w14:paraId="4389C786" w14:textId="77777777" w:rsidR="00312636" w:rsidRPr="001658A2" w:rsidRDefault="00312636" w:rsidP="00312636">
      <w:pPr>
        <w:pStyle w:val="Proposal"/>
        <w:rPr>
          <w:rFonts w:asciiTheme="minorHAnsi" w:hAnsiTheme="minorHAnsi"/>
        </w:rPr>
      </w:pPr>
    </w:p>
    <w:p w14:paraId="0D9871B7" w14:textId="2F94EB06" w:rsidR="00DE3EA9" w:rsidRPr="001658A2" w:rsidRDefault="00411E25" w:rsidP="009631D1">
      <w:pPr>
        <w:ind w:left="720"/>
      </w:pPr>
      <w:r w:rsidRPr="001658A2">
        <w:rPr>
          <w:b/>
          <w:bCs/>
        </w:rPr>
        <w:t>The NDI field in format 6-0A/B indicates if the DCI is a L1 PUR ACK or an UL Grant</w:t>
      </w:r>
    </w:p>
    <w:p w14:paraId="35609654" w14:textId="77777777" w:rsidR="00B626A5" w:rsidRPr="001658A2" w:rsidRDefault="00B626A5" w:rsidP="00B626A5">
      <w:pPr>
        <w:pStyle w:val="Heading1"/>
        <w:rPr>
          <w:rFonts w:asciiTheme="minorHAnsi" w:hAnsiTheme="minorHAnsi" w:cstheme="minorHAnsi"/>
        </w:rPr>
      </w:pPr>
      <w:r w:rsidRPr="001658A2">
        <w:rPr>
          <w:rFonts w:asciiTheme="minorHAnsi" w:hAnsiTheme="minorHAnsi" w:cstheme="minorHAnsi"/>
        </w:rPr>
        <w:t>Frequency Hopping</w:t>
      </w:r>
    </w:p>
    <w:p w14:paraId="5573F4DF" w14:textId="754E57C3" w:rsidR="00B626A5" w:rsidRPr="001658A2" w:rsidRDefault="00B626A5" w:rsidP="00B626A5">
      <w:r w:rsidRPr="001658A2">
        <w:rPr>
          <w:b/>
          <w:bCs/>
        </w:rPr>
        <w:t>Issue</w:t>
      </w:r>
      <w:r w:rsidRPr="001658A2">
        <w:t xml:space="preserve">: </w:t>
      </w:r>
      <w:r w:rsidR="00E45F4D" w:rsidRPr="001658A2">
        <w:t>It has been agreed that f</w:t>
      </w:r>
      <w:r w:rsidRPr="001658A2">
        <w:t>requency hopping is supported, at least for the initial PUR transmission, based on this agreement:</w:t>
      </w:r>
    </w:p>
    <w:p w14:paraId="5C85FF7A" w14:textId="77777777" w:rsidR="00B626A5" w:rsidRPr="001658A2" w:rsidRDefault="00B626A5" w:rsidP="00B626A5">
      <w:pPr>
        <w:ind w:left="360"/>
        <w:rPr>
          <w:i/>
          <w:iCs/>
        </w:rPr>
      </w:pPr>
      <w:r w:rsidRPr="001658A2">
        <w:rPr>
          <w:i/>
          <w:iCs/>
        </w:rPr>
        <w:t xml:space="preserve">For dedicated PUR in idle mode, the PUR resource configuration includes at least the following </w:t>
      </w:r>
    </w:p>
    <w:p w14:paraId="1BA6DDD0" w14:textId="77777777" w:rsidR="00B626A5" w:rsidRPr="001658A2" w:rsidRDefault="00B626A5" w:rsidP="00B626A5">
      <w:pPr>
        <w:pStyle w:val="ListParagraph"/>
        <w:numPr>
          <w:ilvl w:val="0"/>
          <w:numId w:val="17"/>
        </w:numPr>
        <w:ind w:left="1080" w:hanging="360"/>
        <w:contextualSpacing w:val="0"/>
        <w:rPr>
          <w:i/>
          <w:iCs/>
        </w:rPr>
      </w:pPr>
      <w:r w:rsidRPr="001658A2">
        <w:rPr>
          <w:i/>
          <w:iCs/>
        </w:rPr>
        <w:t>A PUSCH frequency hopping indication to enable or disable legacy frequency hopping</w:t>
      </w:r>
    </w:p>
    <w:p w14:paraId="6B983D04" w14:textId="135E8FF9" w:rsidR="00B626A5" w:rsidRPr="001658A2" w:rsidRDefault="00826DEF" w:rsidP="00B626A5">
      <w:pPr>
        <w:pStyle w:val="BodyText"/>
      </w:pPr>
      <w:r>
        <w:t>Wh</w:t>
      </w:r>
      <w:r w:rsidR="00B626A5" w:rsidRPr="001658A2">
        <w:t>ich other channels are supported and how they are configured is open:</w:t>
      </w:r>
    </w:p>
    <w:p w14:paraId="63294C4F" w14:textId="77777777" w:rsidR="00B626A5" w:rsidRPr="001658A2" w:rsidRDefault="00B626A5" w:rsidP="00B626A5">
      <w:pPr>
        <w:pStyle w:val="Proposal"/>
        <w:rPr>
          <w:rFonts w:asciiTheme="minorHAnsi" w:hAnsiTheme="minorHAnsi"/>
        </w:rPr>
      </w:pPr>
    </w:p>
    <w:p w14:paraId="426167F6" w14:textId="77777777" w:rsidR="00B626A5" w:rsidRPr="001658A2" w:rsidRDefault="00B626A5" w:rsidP="00E45F4D">
      <w:pPr>
        <w:ind w:left="360"/>
        <w:rPr>
          <w:b/>
          <w:bCs/>
        </w:rPr>
      </w:pPr>
      <w:r w:rsidRPr="001658A2">
        <w:rPr>
          <w:b/>
          <w:bCs/>
        </w:rPr>
        <w:t xml:space="preserve">For dedicated PUR in idle mode, the PUR configuration includes the following </w:t>
      </w:r>
    </w:p>
    <w:p w14:paraId="2DDE2C79" w14:textId="77777777" w:rsidR="00B626A5" w:rsidRPr="001658A2" w:rsidRDefault="00B626A5" w:rsidP="00E45F4D">
      <w:pPr>
        <w:pStyle w:val="ListBullet"/>
        <w:tabs>
          <w:tab w:val="clear" w:pos="360"/>
          <w:tab w:val="num" w:pos="720"/>
        </w:tabs>
        <w:ind w:left="720"/>
        <w:rPr>
          <w:b/>
          <w:bCs/>
        </w:rPr>
      </w:pPr>
      <w:r w:rsidRPr="001658A2">
        <w:rPr>
          <w:b/>
          <w:bCs/>
        </w:rPr>
        <w:t xml:space="preserve">MPDCCH frequency hopping configuration </w:t>
      </w:r>
    </w:p>
    <w:p w14:paraId="3F5CEB35" w14:textId="77777777" w:rsidR="00B626A5" w:rsidRPr="001658A2" w:rsidRDefault="00B626A5" w:rsidP="00E45F4D">
      <w:pPr>
        <w:pStyle w:val="ListBullet"/>
        <w:tabs>
          <w:tab w:val="clear" w:pos="360"/>
          <w:tab w:val="num" w:pos="720"/>
        </w:tabs>
        <w:ind w:left="720"/>
        <w:rPr>
          <w:b/>
          <w:bCs/>
        </w:rPr>
      </w:pPr>
      <w:r w:rsidRPr="001658A2">
        <w:rPr>
          <w:b/>
          <w:bCs/>
        </w:rPr>
        <w:t xml:space="preserve">PDSCH frequency hopping configuration </w:t>
      </w:r>
    </w:p>
    <w:p w14:paraId="6AB83481" w14:textId="77777777" w:rsidR="00B626A5" w:rsidRPr="001658A2" w:rsidRDefault="00B626A5" w:rsidP="00E45F4D">
      <w:pPr>
        <w:pStyle w:val="ListBullet"/>
        <w:tabs>
          <w:tab w:val="clear" w:pos="360"/>
          <w:tab w:val="num" w:pos="720"/>
        </w:tabs>
        <w:ind w:left="720"/>
        <w:rPr>
          <w:b/>
          <w:bCs/>
        </w:rPr>
      </w:pPr>
      <w:r w:rsidRPr="001658A2">
        <w:rPr>
          <w:b/>
          <w:bCs/>
        </w:rPr>
        <w:t>FFS:  if PUSCH for PUR retransmission follows same configuration as initial PUR transmission</w:t>
      </w:r>
    </w:p>
    <w:p w14:paraId="1484DF2E" w14:textId="77777777" w:rsidR="00E45F4D" w:rsidRPr="001658A2" w:rsidRDefault="00E45F4D" w:rsidP="00E45F4D">
      <w:r w:rsidRPr="001658A2">
        <w:t>Supporting companies: Sierra Wireless, Qualcomm</w:t>
      </w:r>
    </w:p>
    <w:p w14:paraId="2BA390AD" w14:textId="77777777" w:rsidR="003E3D26" w:rsidRPr="001658A2" w:rsidRDefault="003E3D26" w:rsidP="00A91688">
      <w:pPr>
        <w:pStyle w:val="Heading1"/>
        <w:rPr>
          <w:rFonts w:asciiTheme="minorHAnsi" w:hAnsiTheme="minorHAnsi" w:cstheme="minorHAnsi"/>
        </w:rPr>
      </w:pPr>
      <w:r w:rsidRPr="001658A2">
        <w:rPr>
          <w:rFonts w:asciiTheme="minorHAnsi" w:hAnsiTheme="minorHAnsi" w:cstheme="minorHAnsi"/>
        </w:rPr>
        <w:t>PUCCH Configuration</w:t>
      </w:r>
    </w:p>
    <w:p w14:paraId="7D7899CB" w14:textId="1A70D80D" w:rsidR="00771FD6" w:rsidRPr="001658A2" w:rsidRDefault="00771FD6" w:rsidP="003E3D26">
      <w:pPr>
        <w:pStyle w:val="BodyText"/>
        <w:rPr>
          <w:lang w:eastAsia="sv-SE"/>
        </w:rPr>
      </w:pPr>
      <w:r w:rsidRPr="001658A2">
        <w:rPr>
          <w:b/>
          <w:bCs/>
          <w:lang w:eastAsia="sv-SE"/>
        </w:rPr>
        <w:t xml:space="preserve">Issue: </w:t>
      </w:r>
      <w:r w:rsidRPr="001658A2">
        <w:rPr>
          <w:lang w:eastAsia="sv-SE"/>
        </w:rPr>
        <w:t>The PUCCH configuration</w:t>
      </w:r>
      <w:r w:rsidR="00826DEF">
        <w:rPr>
          <w:lang w:eastAsia="sv-SE"/>
        </w:rPr>
        <w:t xml:space="preserve"> (e.g. the </w:t>
      </w:r>
      <w:r w:rsidR="006571EB" w:rsidRPr="001658A2">
        <w:rPr>
          <w:lang w:eastAsia="sv-SE"/>
        </w:rPr>
        <w:t>PUCCH repetitions</w:t>
      </w:r>
      <w:r w:rsidR="00826DEF">
        <w:rPr>
          <w:lang w:eastAsia="sv-SE"/>
        </w:rPr>
        <w:t xml:space="preserve"> </w:t>
      </w:r>
      <w:r w:rsidR="006571EB" w:rsidRPr="001658A2">
        <w:rPr>
          <w:lang w:eastAsia="sv-SE"/>
        </w:rPr>
        <w:t>set</w:t>
      </w:r>
      <w:r w:rsidR="00826DEF">
        <w:rPr>
          <w:lang w:eastAsia="sv-SE"/>
        </w:rPr>
        <w:t>)</w:t>
      </w:r>
      <w:r w:rsidR="006571EB" w:rsidRPr="001658A2">
        <w:rPr>
          <w:lang w:eastAsia="sv-SE"/>
        </w:rPr>
        <w:t xml:space="preserve"> </w:t>
      </w:r>
      <w:r w:rsidRPr="001658A2">
        <w:rPr>
          <w:lang w:eastAsia="sv-SE"/>
        </w:rPr>
        <w:t xml:space="preserve">must be configured. How this is configured is FFS. </w:t>
      </w:r>
    </w:p>
    <w:p w14:paraId="206CD15E" w14:textId="72C88E44" w:rsidR="00771FD6" w:rsidRPr="001658A2" w:rsidRDefault="00771FD6" w:rsidP="00B43D75">
      <w:pPr>
        <w:pStyle w:val="Proposal"/>
        <w:rPr>
          <w:rFonts w:asciiTheme="minorHAnsi" w:hAnsiTheme="minorHAnsi"/>
        </w:rPr>
      </w:pPr>
    </w:p>
    <w:p w14:paraId="1306B048" w14:textId="3E489159" w:rsidR="00B43D75" w:rsidRPr="001658A2" w:rsidRDefault="00B43D75" w:rsidP="00B43D75">
      <w:pPr>
        <w:ind w:left="360"/>
        <w:rPr>
          <w:b/>
          <w:bCs/>
          <w:lang w:eastAsia="sv-SE"/>
        </w:rPr>
      </w:pPr>
      <w:r w:rsidRPr="001658A2">
        <w:rPr>
          <w:b/>
          <w:bCs/>
          <w:lang w:eastAsia="sv-SE"/>
        </w:rPr>
        <w:t xml:space="preserve">The PUR configuration includes </w:t>
      </w:r>
      <w:r w:rsidR="006C06FD">
        <w:rPr>
          <w:b/>
          <w:bCs/>
          <w:lang w:eastAsia="sv-SE"/>
        </w:rPr>
        <w:t>the</w:t>
      </w:r>
      <w:r w:rsidRPr="001658A2">
        <w:rPr>
          <w:b/>
          <w:bCs/>
          <w:lang w:eastAsia="sv-SE"/>
        </w:rPr>
        <w:t xml:space="preserve"> PUCCH configuration</w:t>
      </w:r>
    </w:p>
    <w:p w14:paraId="7B432BE1" w14:textId="3827ADE4" w:rsidR="00B43D75" w:rsidRPr="001658A2" w:rsidRDefault="00B43D75" w:rsidP="00B43D75">
      <w:pPr>
        <w:pStyle w:val="ListBullet"/>
        <w:tabs>
          <w:tab w:val="clear" w:pos="360"/>
          <w:tab w:val="num" w:pos="720"/>
        </w:tabs>
        <w:ind w:left="720"/>
        <w:rPr>
          <w:b/>
          <w:bCs/>
          <w:lang w:eastAsia="sv-SE"/>
        </w:rPr>
      </w:pPr>
      <w:r w:rsidRPr="001658A2">
        <w:rPr>
          <w:b/>
          <w:bCs/>
          <w:lang w:eastAsia="sv-SE"/>
        </w:rPr>
        <w:t>Details of configuration can be decided by RAN2</w:t>
      </w:r>
    </w:p>
    <w:p w14:paraId="7956733E" w14:textId="11BA5BE1" w:rsidR="00B43D75" w:rsidRPr="001658A2" w:rsidRDefault="00B43D75" w:rsidP="00B43D75">
      <w:pPr>
        <w:ind w:left="360"/>
        <w:rPr>
          <w:bCs/>
          <w:iCs/>
        </w:rPr>
      </w:pPr>
      <w:r w:rsidRPr="001658A2">
        <w:rPr>
          <w:bCs/>
          <w:iCs/>
        </w:rPr>
        <w:t>Supporting companies: Qualcomm, Sierra Wireless</w:t>
      </w:r>
      <w:r w:rsidR="002D2537" w:rsidRPr="001658A2">
        <w:rPr>
          <w:bCs/>
          <w:iCs/>
        </w:rPr>
        <w:t>, [LG]</w:t>
      </w:r>
    </w:p>
    <w:p w14:paraId="7475F93E" w14:textId="7B54B574" w:rsidR="002C6930" w:rsidRPr="001658A2" w:rsidRDefault="002054E0" w:rsidP="00936A50">
      <w:pPr>
        <w:pStyle w:val="Heading1"/>
        <w:rPr>
          <w:rFonts w:asciiTheme="minorHAnsi" w:hAnsiTheme="minorHAnsi" w:cstheme="minorHAnsi"/>
        </w:rPr>
      </w:pPr>
      <w:r>
        <w:rPr>
          <w:rFonts w:asciiTheme="minorHAnsi" w:hAnsiTheme="minorHAnsi" w:cstheme="minorHAnsi"/>
        </w:rPr>
        <w:t xml:space="preserve">Signalling </w:t>
      </w:r>
      <w:r w:rsidR="002C6930" w:rsidRPr="001658A2">
        <w:rPr>
          <w:rFonts w:asciiTheme="minorHAnsi" w:hAnsiTheme="minorHAnsi" w:cstheme="minorHAnsi"/>
        </w:rPr>
        <w:t xml:space="preserve">RSRP Threshold(s) </w:t>
      </w:r>
    </w:p>
    <w:p w14:paraId="20E0DCD7" w14:textId="1FD52346" w:rsidR="00B61CDC" w:rsidRDefault="00D22B6A" w:rsidP="00B61CDC">
      <w:pPr>
        <w:rPr>
          <w:rFonts w:cs="Calibri"/>
        </w:rPr>
      </w:pPr>
      <w:r w:rsidRPr="001658A2">
        <w:rPr>
          <w:b/>
          <w:bCs/>
        </w:rPr>
        <w:t>Issue:</w:t>
      </w:r>
      <w:r w:rsidRPr="001658A2">
        <w:t xml:space="preserve"> </w:t>
      </w:r>
      <w:r w:rsidR="00B61CDC">
        <w:t xml:space="preserve"> </w:t>
      </w:r>
      <w:r w:rsidR="00B61CDC">
        <w:rPr>
          <w:rFonts w:cs="Calibri"/>
        </w:rPr>
        <w:t xml:space="preserve">RAN4 has sent RAN1 and RAN2 an LS in </w:t>
      </w:r>
      <w:hyperlink r:id="rId19" w:history="1">
        <w:r w:rsidR="00166CDA" w:rsidRPr="00957F8D">
          <w:rPr>
            <w:rStyle w:val="Hyperlink"/>
            <w:rFonts w:cs="Calibri"/>
          </w:rPr>
          <w:t>R1-1909964</w:t>
        </w:r>
      </w:hyperlink>
      <w:r w:rsidR="00166CDA" w:rsidRPr="00166CDA">
        <w:rPr>
          <w:rFonts w:cs="Calibri"/>
        </w:rPr>
        <w:t xml:space="preserve"> </w:t>
      </w:r>
      <w:r w:rsidR="00B61CDC">
        <w:rPr>
          <w:rFonts w:cs="Calibri"/>
        </w:rPr>
        <w:t>with agreements WRT to RSRP thresholds:</w:t>
      </w:r>
    </w:p>
    <w:p w14:paraId="6D84EF68" w14:textId="77777777" w:rsidR="00B61CDC" w:rsidRPr="00C958B5" w:rsidRDefault="00B61CDC" w:rsidP="00B61CDC">
      <w:pPr>
        <w:spacing w:after="120"/>
        <w:ind w:left="720"/>
        <w:rPr>
          <w:rFonts w:ascii="Arial" w:hAnsi="Arial" w:cs="Arial"/>
          <w:i/>
          <w:iCs/>
          <w:sz w:val="16"/>
          <w:szCs w:val="16"/>
        </w:rPr>
      </w:pPr>
      <w:r w:rsidRPr="00C958B5">
        <w:rPr>
          <w:rFonts w:ascii="Arial" w:hAnsi="Arial" w:cs="Arial"/>
          <w:i/>
          <w:iCs/>
          <w:sz w:val="16"/>
          <w:szCs w:val="16"/>
        </w:rPr>
        <w:t xml:space="preserve">RAN4 would like to inform RAN2 that RAN4 has discussed and agreed to use K number of measurement thresholds for validating the TA when UE is configured to validate the TA using serving cell measurement change method. The measurement is RSRP for cat-M and NRSRP for NB-IoT. The value of K is 1 or 2. </w:t>
      </w:r>
    </w:p>
    <w:p w14:paraId="1FE157AD" w14:textId="77777777" w:rsidR="00B61CDC" w:rsidRPr="00C958B5" w:rsidRDefault="00B61CDC" w:rsidP="00B61CDC">
      <w:pPr>
        <w:spacing w:after="120"/>
        <w:ind w:left="720"/>
        <w:rPr>
          <w:rFonts w:ascii="Arial" w:hAnsi="Arial" w:cs="Arial"/>
          <w:i/>
          <w:iCs/>
          <w:sz w:val="16"/>
          <w:szCs w:val="16"/>
        </w:rPr>
      </w:pPr>
      <w:r w:rsidRPr="00C958B5">
        <w:rPr>
          <w:rFonts w:ascii="Arial" w:hAnsi="Arial" w:cs="Arial"/>
          <w:i/>
          <w:iCs/>
          <w:sz w:val="16"/>
          <w:szCs w:val="16"/>
        </w:rPr>
        <w:t xml:space="preserve">If K =1 means UE compares the magnitude of the difference in measurement change with a single threshold to validate the TA for PUR transmission. </w:t>
      </w:r>
    </w:p>
    <w:p w14:paraId="22ED5B18" w14:textId="77777777" w:rsidR="00B61CDC" w:rsidRPr="00C958B5" w:rsidRDefault="00B61CDC" w:rsidP="00B61CDC">
      <w:pPr>
        <w:spacing w:after="120"/>
        <w:ind w:left="720"/>
        <w:rPr>
          <w:rFonts w:ascii="Arial" w:hAnsi="Arial" w:cs="Arial"/>
          <w:i/>
          <w:iCs/>
          <w:sz w:val="16"/>
          <w:szCs w:val="16"/>
        </w:rPr>
      </w:pPr>
      <w:r w:rsidRPr="00C958B5">
        <w:rPr>
          <w:rFonts w:ascii="Arial" w:hAnsi="Arial" w:cs="Arial"/>
          <w:i/>
          <w:iCs/>
          <w:sz w:val="16"/>
          <w:szCs w:val="16"/>
        </w:rPr>
        <w:t>If K=2 means UE compares the difference in measurement change with a negative (</w:t>
      </w:r>
      <w:proofErr w:type="spellStart"/>
      <w:r w:rsidRPr="00C958B5">
        <w:rPr>
          <w:i/>
          <w:iCs/>
          <w:sz w:val="16"/>
          <w:szCs w:val="16"/>
        </w:rPr>
        <w:t>RSRP</w:t>
      </w:r>
      <w:r w:rsidRPr="00C958B5">
        <w:rPr>
          <w:i/>
          <w:iCs/>
          <w:sz w:val="16"/>
          <w:szCs w:val="16"/>
          <w:vertAlign w:val="subscript"/>
        </w:rPr>
        <w:t>neg</w:t>
      </w:r>
      <w:proofErr w:type="spellEnd"/>
      <w:r w:rsidRPr="00C958B5">
        <w:rPr>
          <w:i/>
          <w:iCs/>
          <w:sz w:val="16"/>
          <w:szCs w:val="16"/>
          <w:vertAlign w:val="subscript"/>
        </w:rPr>
        <w:t xml:space="preserve"> </w:t>
      </w:r>
      <w:r w:rsidRPr="00C958B5">
        <w:rPr>
          <w:i/>
          <w:iCs/>
          <w:sz w:val="16"/>
          <w:szCs w:val="16"/>
        </w:rPr>
        <w:t xml:space="preserve">/ </w:t>
      </w:r>
      <w:proofErr w:type="spellStart"/>
      <w:r w:rsidRPr="00C958B5">
        <w:rPr>
          <w:i/>
          <w:iCs/>
          <w:sz w:val="16"/>
          <w:szCs w:val="16"/>
        </w:rPr>
        <w:t>NRSRP</w:t>
      </w:r>
      <w:r w:rsidRPr="00C958B5">
        <w:rPr>
          <w:i/>
          <w:iCs/>
          <w:sz w:val="16"/>
          <w:szCs w:val="16"/>
          <w:vertAlign w:val="subscript"/>
        </w:rPr>
        <w:t>neg</w:t>
      </w:r>
      <w:proofErr w:type="spellEnd"/>
      <w:r w:rsidRPr="00C958B5">
        <w:rPr>
          <w:i/>
          <w:iCs/>
          <w:sz w:val="16"/>
          <w:szCs w:val="16"/>
        </w:rPr>
        <w:t>)</w:t>
      </w:r>
      <w:r w:rsidRPr="00C958B5">
        <w:rPr>
          <w:rFonts w:ascii="Arial" w:hAnsi="Arial" w:cs="Arial"/>
          <w:i/>
          <w:iCs/>
          <w:sz w:val="16"/>
          <w:szCs w:val="16"/>
        </w:rPr>
        <w:t xml:space="preserve"> threshold </w:t>
      </w:r>
      <w:proofErr w:type="gramStart"/>
      <w:r w:rsidRPr="00C958B5">
        <w:rPr>
          <w:rFonts w:ascii="Arial" w:hAnsi="Arial" w:cs="Arial"/>
          <w:i/>
          <w:iCs/>
          <w:sz w:val="16"/>
          <w:szCs w:val="16"/>
        </w:rPr>
        <w:t>and also</w:t>
      </w:r>
      <w:proofErr w:type="gramEnd"/>
      <w:r w:rsidRPr="00C958B5">
        <w:rPr>
          <w:rFonts w:ascii="Arial" w:hAnsi="Arial" w:cs="Arial"/>
          <w:i/>
          <w:iCs/>
          <w:sz w:val="16"/>
          <w:szCs w:val="16"/>
        </w:rPr>
        <w:t xml:space="preserve"> compares the difference in measurement change with a positive (</w:t>
      </w:r>
      <w:proofErr w:type="spellStart"/>
      <w:r w:rsidRPr="00C958B5">
        <w:rPr>
          <w:i/>
          <w:iCs/>
          <w:sz w:val="16"/>
          <w:szCs w:val="16"/>
        </w:rPr>
        <w:t>RSRP</w:t>
      </w:r>
      <w:r w:rsidRPr="00C958B5">
        <w:rPr>
          <w:i/>
          <w:iCs/>
          <w:sz w:val="16"/>
          <w:szCs w:val="16"/>
          <w:vertAlign w:val="subscript"/>
        </w:rPr>
        <w:t>pos</w:t>
      </w:r>
      <w:proofErr w:type="spellEnd"/>
      <w:r w:rsidRPr="00C958B5">
        <w:rPr>
          <w:i/>
          <w:iCs/>
          <w:sz w:val="16"/>
          <w:szCs w:val="16"/>
        </w:rPr>
        <w:t xml:space="preserve">/ </w:t>
      </w:r>
      <w:proofErr w:type="spellStart"/>
      <w:r w:rsidRPr="00C958B5">
        <w:rPr>
          <w:i/>
          <w:iCs/>
          <w:sz w:val="16"/>
          <w:szCs w:val="16"/>
        </w:rPr>
        <w:t>NRSRP</w:t>
      </w:r>
      <w:r w:rsidRPr="00C958B5">
        <w:rPr>
          <w:i/>
          <w:iCs/>
          <w:sz w:val="16"/>
          <w:szCs w:val="16"/>
          <w:vertAlign w:val="subscript"/>
        </w:rPr>
        <w:t>pos</w:t>
      </w:r>
      <w:proofErr w:type="spellEnd"/>
      <w:r w:rsidRPr="00C958B5">
        <w:rPr>
          <w:rFonts w:ascii="Arial" w:hAnsi="Arial" w:cs="Arial"/>
          <w:i/>
          <w:iCs/>
          <w:sz w:val="16"/>
          <w:szCs w:val="16"/>
        </w:rPr>
        <w:t>) threshold. The UE validates the TA for PUR transmission based on these comparisons.</w:t>
      </w:r>
    </w:p>
    <w:p w14:paraId="06CC79FE" w14:textId="77777777" w:rsidR="00B61CDC" w:rsidRPr="00C958B5" w:rsidRDefault="00B61CDC" w:rsidP="00B61CDC">
      <w:pPr>
        <w:spacing w:after="120"/>
        <w:ind w:left="720"/>
        <w:rPr>
          <w:rFonts w:ascii="Arial" w:hAnsi="Arial" w:cs="Arial"/>
          <w:i/>
          <w:iCs/>
          <w:sz w:val="16"/>
          <w:szCs w:val="16"/>
        </w:rPr>
      </w:pPr>
      <w:r w:rsidRPr="00C958B5">
        <w:rPr>
          <w:rFonts w:ascii="Arial" w:hAnsi="Arial" w:cs="Arial"/>
          <w:i/>
          <w:iCs/>
          <w:sz w:val="16"/>
          <w:szCs w:val="16"/>
        </w:rPr>
        <w:t>UE needs to be configured about the number of the measurement threshold(s) as well as the thresholds for validating the TA for PUR transmission.</w:t>
      </w:r>
    </w:p>
    <w:p w14:paraId="6D70C9AE" w14:textId="77777777" w:rsidR="00B61CDC" w:rsidRPr="00C958B5" w:rsidRDefault="00B61CDC" w:rsidP="00B61CDC">
      <w:pPr>
        <w:pStyle w:val="BodyText"/>
        <w:ind w:left="720"/>
        <w:rPr>
          <w:i/>
          <w:iCs/>
          <w:color w:val="000000"/>
          <w:sz w:val="18"/>
          <w:szCs w:val="18"/>
        </w:rPr>
      </w:pPr>
      <w:r w:rsidRPr="00C958B5">
        <w:rPr>
          <w:i/>
          <w:iCs/>
          <w:color w:val="000000"/>
          <w:sz w:val="18"/>
          <w:szCs w:val="18"/>
        </w:rPr>
        <w:t>The range of the measurement threshold(s) are specified as follows:</w:t>
      </w:r>
    </w:p>
    <w:p w14:paraId="1AF61232" w14:textId="77777777" w:rsidR="00B61CDC" w:rsidRPr="00C958B5" w:rsidRDefault="00B61CDC" w:rsidP="00B61CDC">
      <w:pPr>
        <w:numPr>
          <w:ilvl w:val="0"/>
          <w:numId w:val="42"/>
        </w:numPr>
        <w:spacing w:after="120"/>
        <w:ind w:left="1440"/>
        <w:rPr>
          <w:rFonts w:ascii="Arial" w:hAnsi="Arial" w:cs="Arial"/>
          <w:i/>
          <w:iCs/>
          <w:sz w:val="16"/>
          <w:szCs w:val="16"/>
        </w:rPr>
      </w:pPr>
      <w:r w:rsidRPr="00C958B5">
        <w:rPr>
          <w:rFonts w:ascii="Arial" w:hAnsi="Arial" w:cs="Arial"/>
          <w:i/>
          <w:iCs/>
          <w:sz w:val="16"/>
          <w:szCs w:val="16"/>
        </w:rPr>
        <w:t>between N dB to M dB with TBD resolution when two thresholds (</w:t>
      </w:r>
      <w:bookmarkStart w:id="4" w:name="_Hlk17981730"/>
      <w:r w:rsidRPr="00C958B5">
        <w:rPr>
          <w:rFonts w:ascii="Arial" w:hAnsi="Arial" w:cs="Arial"/>
          <w:i/>
          <w:iCs/>
          <w:sz w:val="16"/>
          <w:szCs w:val="16"/>
        </w:rPr>
        <w:t>K=2)</w:t>
      </w:r>
      <w:bookmarkEnd w:id="4"/>
      <w:r w:rsidRPr="00C958B5">
        <w:rPr>
          <w:rFonts w:ascii="Arial" w:hAnsi="Arial" w:cs="Arial"/>
          <w:i/>
          <w:iCs/>
          <w:sz w:val="16"/>
          <w:szCs w:val="16"/>
        </w:rPr>
        <w:t xml:space="preserve"> are used excluding 0 dB value where N&lt;0, and M&gt;0.</w:t>
      </w:r>
    </w:p>
    <w:p w14:paraId="6D24D6E9" w14:textId="77777777" w:rsidR="00B61CDC" w:rsidRPr="00C958B5" w:rsidRDefault="00B61CDC" w:rsidP="00B61CDC">
      <w:pPr>
        <w:numPr>
          <w:ilvl w:val="0"/>
          <w:numId w:val="42"/>
        </w:numPr>
        <w:spacing w:after="120"/>
        <w:ind w:left="1440"/>
        <w:rPr>
          <w:rFonts w:ascii="Arial" w:hAnsi="Arial" w:cs="Arial"/>
          <w:i/>
          <w:iCs/>
          <w:sz w:val="16"/>
          <w:szCs w:val="16"/>
        </w:rPr>
      </w:pPr>
      <w:r w:rsidRPr="00C958B5">
        <w:rPr>
          <w:rFonts w:ascii="Arial" w:hAnsi="Arial" w:cs="Arial"/>
          <w:i/>
          <w:iCs/>
          <w:sz w:val="16"/>
          <w:szCs w:val="16"/>
        </w:rPr>
        <w:t xml:space="preserve">between H dB to L dB with TBD resolution when single threshold (K=1) is used excluding 0 dB value where H&gt;0, and L&gt;0 and L&gt;H. </w:t>
      </w:r>
    </w:p>
    <w:p w14:paraId="3955A52D" w14:textId="77777777" w:rsidR="00B61CDC" w:rsidRPr="00C958B5" w:rsidRDefault="00B61CDC" w:rsidP="00B61CDC">
      <w:pPr>
        <w:spacing w:after="120"/>
        <w:ind w:left="1080"/>
        <w:rPr>
          <w:rFonts w:ascii="Arial" w:hAnsi="Arial" w:cs="Arial"/>
          <w:i/>
          <w:iCs/>
          <w:sz w:val="16"/>
          <w:szCs w:val="16"/>
        </w:rPr>
      </w:pPr>
      <w:bookmarkStart w:id="5" w:name="_Hlk18035660"/>
      <w:r w:rsidRPr="00C958B5">
        <w:rPr>
          <w:rFonts w:ascii="Arial" w:hAnsi="Arial" w:cs="Arial"/>
          <w:i/>
          <w:iCs/>
          <w:sz w:val="16"/>
          <w:szCs w:val="16"/>
        </w:rPr>
        <w:t xml:space="preserve">RAN4 will inform RAN2 about the values of N, M, H, L and the resolution at next meeting. </w:t>
      </w:r>
    </w:p>
    <w:bookmarkEnd w:id="5"/>
    <w:p w14:paraId="4444EBA8" w14:textId="77777777" w:rsidR="00B61CDC" w:rsidRDefault="00B61CDC" w:rsidP="002C6930"/>
    <w:p w14:paraId="229EAD73" w14:textId="57713836" w:rsidR="002C6930" w:rsidRPr="001658A2" w:rsidRDefault="002C6930" w:rsidP="002C6930">
      <w:r w:rsidRPr="001658A2">
        <w:t xml:space="preserve">How the RSRP thresholds will be signaled and/or calculated is an open RAN1 issue. </w:t>
      </w:r>
    </w:p>
    <w:p w14:paraId="2AF2D6E9" w14:textId="77777777" w:rsidR="00F6729F" w:rsidRPr="001658A2" w:rsidRDefault="00F6729F" w:rsidP="00F6729F">
      <w:pPr>
        <w:pStyle w:val="Proposal"/>
        <w:rPr>
          <w:rFonts w:asciiTheme="minorHAnsi" w:hAnsiTheme="minorHAnsi"/>
        </w:rPr>
      </w:pPr>
    </w:p>
    <w:p w14:paraId="449C227B" w14:textId="60AC0AE9" w:rsidR="00D56EC8" w:rsidRPr="00D56EC8" w:rsidRDefault="00D56EC8" w:rsidP="00D56EC8">
      <w:pPr>
        <w:ind w:left="360"/>
        <w:rPr>
          <w:rFonts w:hAnsi="Calibri" w:cs="Calibri"/>
          <w:b/>
          <w:bCs/>
          <w:szCs w:val="22"/>
        </w:rPr>
      </w:pPr>
      <w:bookmarkStart w:id="6" w:name="_Hlk16600838"/>
      <w:r w:rsidRPr="00D56EC8">
        <w:rPr>
          <w:b/>
          <w:bCs/>
        </w:rPr>
        <w:t>If RSRP is used for TA validation</w:t>
      </w:r>
      <w:r>
        <w:rPr>
          <w:b/>
          <w:bCs/>
        </w:rPr>
        <w:t>,</w:t>
      </w:r>
      <w:r w:rsidRPr="00D56EC8">
        <w:rPr>
          <w:b/>
          <w:bCs/>
        </w:rPr>
        <w:t xml:space="preserve"> </w:t>
      </w:r>
      <w:r>
        <w:rPr>
          <w:b/>
          <w:bCs/>
        </w:rPr>
        <w:t>t</w:t>
      </w:r>
      <w:r w:rsidRPr="00D56EC8">
        <w:rPr>
          <w:b/>
          <w:bCs/>
        </w:rPr>
        <w:t xml:space="preserve">he PUR configuration includes an RSRP threshold table and </w:t>
      </w:r>
      <w:proofErr w:type="spellStart"/>
      <w:r w:rsidRPr="00D56EC8">
        <w:rPr>
          <w:b/>
          <w:bCs/>
        </w:rPr>
        <w:t>TA_Error</w:t>
      </w:r>
      <w:proofErr w:type="spellEnd"/>
      <w:r w:rsidRPr="00D56EC8">
        <w:rPr>
          <w:b/>
          <w:bCs/>
        </w:rPr>
        <w:t xml:space="preserve"> parameter </w:t>
      </w:r>
    </w:p>
    <w:p w14:paraId="34E3A466" w14:textId="1626C295" w:rsidR="00D56EC8" w:rsidRDefault="00D56EC8" w:rsidP="00D56EC8">
      <w:pPr>
        <w:pStyle w:val="ListBullet"/>
        <w:ind w:left="720"/>
        <w:rPr>
          <w:b/>
          <w:bCs/>
        </w:rPr>
      </w:pPr>
      <w:proofErr w:type="spellStart"/>
      <w:r>
        <w:rPr>
          <w:b/>
          <w:bCs/>
        </w:rPr>
        <w:t>TA_error</w:t>
      </w:r>
      <w:proofErr w:type="spellEnd"/>
      <w:r>
        <w:rPr>
          <w:b/>
          <w:bCs/>
        </w:rPr>
        <w:t xml:space="preserve"> </w:t>
      </w:r>
      <w:r w:rsidR="00D44F71">
        <w:rPr>
          <w:b/>
          <w:bCs/>
        </w:rPr>
        <w:t>is [5 bits] and</w:t>
      </w:r>
      <w:r>
        <w:rPr>
          <w:b/>
          <w:bCs/>
        </w:rPr>
        <w:t xml:space="preserve"> represents the max acceptable TA error.  </w:t>
      </w:r>
      <w:proofErr w:type="spellStart"/>
      <w:r>
        <w:rPr>
          <w:b/>
          <w:bCs/>
        </w:rPr>
        <w:t>TA_error</w:t>
      </w:r>
      <w:proofErr w:type="spellEnd"/>
      <w:r>
        <w:rPr>
          <w:b/>
          <w:bCs/>
        </w:rPr>
        <w:t xml:space="preserve"> is zero when 1 threshold is used</w:t>
      </w:r>
      <w:r w:rsidR="00D44F71">
        <w:rPr>
          <w:b/>
          <w:bCs/>
        </w:rPr>
        <w:t xml:space="preserve">. </w:t>
      </w:r>
    </w:p>
    <w:p w14:paraId="22AAEDE6" w14:textId="4914F0F7" w:rsidR="00D44F71" w:rsidRPr="00D44F71" w:rsidRDefault="00D44F71" w:rsidP="00D44F71">
      <w:pPr>
        <w:pStyle w:val="ListBullet"/>
        <w:tabs>
          <w:tab w:val="clear" w:pos="360"/>
          <w:tab w:val="num" w:pos="0"/>
        </w:tabs>
        <w:ind w:left="720"/>
        <w:rPr>
          <w:b/>
          <w:bCs/>
        </w:rPr>
      </w:pPr>
      <w:r w:rsidRPr="00D44F71">
        <w:rPr>
          <w:b/>
          <w:bCs/>
        </w:rPr>
        <w:t xml:space="preserve">The RSRP Threshold Table </w:t>
      </w:r>
      <w:r w:rsidR="00955A3F">
        <w:rPr>
          <w:b/>
          <w:bCs/>
        </w:rPr>
        <w:t>has</w:t>
      </w:r>
      <w:r w:rsidRPr="00D44F71">
        <w:rPr>
          <w:b/>
          <w:bCs/>
        </w:rPr>
        <w:t xml:space="preserve"> [5] entries of [</w:t>
      </w:r>
      <w:r>
        <w:rPr>
          <w:b/>
          <w:bCs/>
        </w:rPr>
        <w:t>6</w:t>
      </w:r>
      <w:r w:rsidRPr="00D44F71">
        <w:rPr>
          <w:b/>
          <w:bCs/>
        </w:rPr>
        <w:t>] bits each</w:t>
      </w:r>
      <w:r w:rsidR="00955A3F">
        <w:rPr>
          <w:b/>
          <w:bCs/>
        </w:rPr>
        <w:t xml:space="preserve"> in units of </w:t>
      </w:r>
      <w:proofErr w:type="spellStart"/>
      <w:r w:rsidR="00955A3F">
        <w:rPr>
          <w:b/>
          <w:bCs/>
        </w:rPr>
        <w:t>dB</w:t>
      </w:r>
      <w:r w:rsidRPr="00D44F71">
        <w:rPr>
          <w:b/>
          <w:bCs/>
        </w:rPr>
        <w:t>.</w:t>
      </w:r>
      <w:proofErr w:type="spellEnd"/>
      <w:r w:rsidRPr="00D44F71">
        <w:rPr>
          <w:b/>
          <w:bCs/>
        </w:rPr>
        <w:t xml:space="preserve"> </w:t>
      </w:r>
      <w:r w:rsidRPr="00D44F71">
        <w:rPr>
          <w:b/>
          <w:bCs/>
        </w:rPr>
        <w:t>The [5] RSRP Threshold Table entries correspond to TA values of [0, .25*</w:t>
      </w:r>
      <w:proofErr w:type="spellStart"/>
      <w:r w:rsidRPr="00D44F71">
        <w:rPr>
          <w:b/>
          <w:bCs/>
        </w:rPr>
        <w:t>max</w:t>
      </w:r>
      <w:r w:rsidR="0088284F">
        <w:rPr>
          <w:b/>
          <w:bCs/>
        </w:rPr>
        <w:t>_TA</w:t>
      </w:r>
      <w:proofErr w:type="spellEnd"/>
      <w:r w:rsidRPr="00D44F71">
        <w:rPr>
          <w:b/>
          <w:bCs/>
        </w:rPr>
        <w:t>, .5*</w:t>
      </w:r>
      <w:proofErr w:type="spellStart"/>
      <w:r w:rsidRPr="00D44F71">
        <w:rPr>
          <w:b/>
          <w:bCs/>
        </w:rPr>
        <w:t>max</w:t>
      </w:r>
      <w:r w:rsidR="0088284F">
        <w:rPr>
          <w:b/>
          <w:bCs/>
        </w:rPr>
        <w:t>_TA</w:t>
      </w:r>
      <w:proofErr w:type="spellEnd"/>
      <w:r w:rsidRPr="00D44F71">
        <w:rPr>
          <w:b/>
          <w:bCs/>
        </w:rPr>
        <w:t>, .75*</w:t>
      </w:r>
      <w:proofErr w:type="spellStart"/>
      <w:r w:rsidRPr="00D44F71">
        <w:rPr>
          <w:b/>
          <w:bCs/>
        </w:rPr>
        <w:t>max</w:t>
      </w:r>
      <w:r w:rsidR="0088284F">
        <w:rPr>
          <w:b/>
          <w:bCs/>
        </w:rPr>
        <w:t>_TA</w:t>
      </w:r>
      <w:proofErr w:type="spellEnd"/>
      <w:r w:rsidRPr="00D44F71">
        <w:rPr>
          <w:b/>
          <w:bCs/>
        </w:rPr>
        <w:t xml:space="preserve">, </w:t>
      </w:r>
      <w:proofErr w:type="spellStart"/>
      <w:r w:rsidRPr="00D44F71">
        <w:rPr>
          <w:b/>
          <w:bCs/>
        </w:rPr>
        <w:t>max_TA</w:t>
      </w:r>
      <w:proofErr w:type="spellEnd"/>
      <w:r w:rsidRPr="00D44F71">
        <w:rPr>
          <w:b/>
          <w:bCs/>
        </w:rPr>
        <w:t>]</w:t>
      </w:r>
    </w:p>
    <w:p w14:paraId="127564ED" w14:textId="1EB4348E" w:rsidR="00D44F71" w:rsidRDefault="00D44F71" w:rsidP="00D44F71">
      <w:pPr>
        <w:pStyle w:val="ListBullet"/>
        <w:ind w:left="720"/>
        <w:rPr>
          <w:b/>
          <w:bCs/>
        </w:rPr>
      </w:pPr>
      <w:proofErr w:type="spellStart"/>
      <w:r>
        <w:rPr>
          <w:b/>
          <w:bCs/>
        </w:rPr>
        <w:t>RSPRThresholdFunc</w:t>
      </w:r>
      <w:proofErr w:type="spellEnd"/>
      <w:r>
        <w:rPr>
          <w:b/>
          <w:bCs/>
        </w:rPr>
        <w:t xml:space="preserve"> is the linear interpolation of the RSRP threshold table</w:t>
      </w:r>
    </w:p>
    <w:p w14:paraId="3CAD9FCE" w14:textId="6FF66706" w:rsidR="00D44F71" w:rsidRDefault="00D44F71" w:rsidP="00D44F71">
      <w:pPr>
        <w:pStyle w:val="ListBullet"/>
        <w:ind w:left="720"/>
        <w:rPr>
          <w:b/>
          <w:bCs/>
        </w:rPr>
      </w:pPr>
      <w:proofErr w:type="spellStart"/>
      <w:r>
        <w:rPr>
          <w:b/>
          <w:bCs/>
        </w:rPr>
        <w:t>RSRP_ThPos</w:t>
      </w:r>
      <w:proofErr w:type="spellEnd"/>
      <w:r>
        <w:rPr>
          <w:b/>
          <w:bCs/>
        </w:rPr>
        <w:t xml:space="preserve"> = </w:t>
      </w:r>
      <w:proofErr w:type="spellStart"/>
      <w:r>
        <w:rPr>
          <w:b/>
          <w:bCs/>
        </w:rPr>
        <w:t>RSPRThresholdFunc</w:t>
      </w:r>
      <w:proofErr w:type="spellEnd"/>
      <w:r>
        <w:rPr>
          <w:b/>
          <w:bCs/>
        </w:rPr>
        <w:t xml:space="preserve"> (Current Timing Advance) </w:t>
      </w:r>
    </w:p>
    <w:p w14:paraId="6BD87527" w14:textId="571AA8A2" w:rsidR="00D44F71" w:rsidRDefault="00D44F71" w:rsidP="00D44F71">
      <w:pPr>
        <w:pStyle w:val="ListBullet"/>
        <w:ind w:left="720"/>
        <w:rPr>
          <w:b/>
          <w:bCs/>
          <w:lang w:val="en-CA"/>
        </w:rPr>
      </w:pPr>
      <w:proofErr w:type="spellStart"/>
      <w:r>
        <w:rPr>
          <w:b/>
          <w:bCs/>
        </w:rPr>
        <w:lastRenderedPageBreak/>
        <w:t>RSRP_ThNeg</w:t>
      </w:r>
      <w:proofErr w:type="spellEnd"/>
      <w:r>
        <w:rPr>
          <w:b/>
          <w:bCs/>
        </w:rPr>
        <w:t xml:space="preserve"> = - </w:t>
      </w:r>
      <w:proofErr w:type="spellStart"/>
      <w:r>
        <w:rPr>
          <w:b/>
          <w:bCs/>
        </w:rPr>
        <w:t>RSPRThresholdFunc</w:t>
      </w:r>
      <w:proofErr w:type="spellEnd"/>
      <w:r>
        <w:rPr>
          <w:b/>
          <w:bCs/>
        </w:rPr>
        <w:t xml:space="preserve"> (</w:t>
      </w:r>
      <w:r w:rsidR="00D83460">
        <w:rPr>
          <w:b/>
          <w:bCs/>
        </w:rPr>
        <w:t>max(</w:t>
      </w:r>
      <w:r>
        <w:rPr>
          <w:b/>
          <w:bCs/>
        </w:rPr>
        <w:t xml:space="preserve">Current Timing Advance </w:t>
      </w:r>
      <w:r w:rsidR="00ED1476">
        <w:rPr>
          <w:b/>
          <w:bCs/>
        </w:rPr>
        <w:t>-</w:t>
      </w:r>
      <w:r>
        <w:rPr>
          <w:b/>
          <w:bCs/>
        </w:rPr>
        <w:t xml:space="preserve"> TA_error</w:t>
      </w:r>
      <w:r w:rsidR="00D83460">
        <w:rPr>
          <w:b/>
          <w:bCs/>
        </w:rPr>
        <w:t>,0)</w:t>
      </w:r>
      <w:r>
        <w:rPr>
          <w:b/>
          <w:bCs/>
        </w:rPr>
        <w:t>)</w:t>
      </w:r>
    </w:p>
    <w:bookmarkEnd w:id="6"/>
    <w:p w14:paraId="162C83AF" w14:textId="342FBD2F" w:rsidR="00AA78F6" w:rsidRPr="001658A2" w:rsidRDefault="00AA78F6" w:rsidP="00624DFC">
      <w:r w:rsidRPr="001658A2">
        <w:t>Supported by: Sierra Wireless</w:t>
      </w:r>
      <w:r w:rsidR="005816E2" w:rsidRPr="001658A2">
        <w:t>, Sony</w:t>
      </w:r>
    </w:p>
    <w:p w14:paraId="153C71CB" w14:textId="77777777" w:rsidR="001A1B41" w:rsidRPr="001658A2" w:rsidRDefault="004D6478" w:rsidP="004D6478">
      <w:pPr>
        <w:pStyle w:val="Heading1"/>
        <w:rPr>
          <w:rFonts w:asciiTheme="minorHAnsi" w:hAnsiTheme="minorHAnsi" w:cstheme="minorHAnsi"/>
        </w:rPr>
      </w:pPr>
      <w:r w:rsidRPr="001658A2">
        <w:rPr>
          <w:rFonts w:asciiTheme="minorHAnsi" w:hAnsiTheme="minorHAnsi" w:cstheme="minorHAnsi"/>
        </w:rPr>
        <w:t>CFS PUR</w:t>
      </w:r>
      <w:r w:rsidR="00BC160B" w:rsidRPr="001658A2">
        <w:rPr>
          <w:rFonts w:asciiTheme="minorHAnsi" w:hAnsiTheme="minorHAnsi" w:cstheme="minorHAnsi"/>
        </w:rPr>
        <w:t xml:space="preserve"> </w:t>
      </w:r>
    </w:p>
    <w:p w14:paraId="6FF968F8" w14:textId="6A7B3F68" w:rsidR="004D6478" w:rsidRPr="001658A2" w:rsidRDefault="00BC160B" w:rsidP="001A1B41">
      <w:pPr>
        <w:pStyle w:val="Heading2"/>
        <w:rPr>
          <w:rFonts w:asciiTheme="minorHAnsi" w:hAnsiTheme="minorHAnsi" w:cstheme="minorHAnsi"/>
          <w:lang w:val="en-US"/>
        </w:rPr>
      </w:pPr>
      <w:r w:rsidRPr="001658A2">
        <w:rPr>
          <w:rFonts w:asciiTheme="minorHAnsi" w:hAnsiTheme="minorHAnsi" w:cstheme="minorHAnsi"/>
          <w:lang w:val="en-US"/>
        </w:rPr>
        <w:t>WA</w:t>
      </w:r>
    </w:p>
    <w:p w14:paraId="11D52734" w14:textId="3E954786" w:rsidR="004D6478" w:rsidRPr="001658A2" w:rsidRDefault="00ED3114" w:rsidP="00BC160B">
      <w:r w:rsidRPr="001658A2">
        <w:t xml:space="preserve">The following WA was made last meeting WRT CFS PUR: </w:t>
      </w:r>
    </w:p>
    <w:p w14:paraId="512644FA" w14:textId="77777777" w:rsidR="00BC160B" w:rsidRPr="001658A2" w:rsidRDefault="00BC160B" w:rsidP="00BC160B">
      <w:pPr>
        <w:ind w:left="360"/>
        <w:rPr>
          <w:i/>
          <w:iCs/>
          <w:szCs w:val="20"/>
        </w:rPr>
      </w:pPr>
      <w:r w:rsidRPr="001658A2">
        <w:rPr>
          <w:i/>
          <w:iCs/>
          <w:szCs w:val="20"/>
        </w:rPr>
        <w:t>For eMTC full PRB allocation, for PUR with R&gt;= [64 or 128] repetitions:</w:t>
      </w:r>
    </w:p>
    <w:p w14:paraId="44311585" w14:textId="77777777" w:rsidR="00BC160B" w:rsidRPr="001658A2" w:rsidRDefault="00BC160B" w:rsidP="00BC160B">
      <w:pPr>
        <w:numPr>
          <w:ilvl w:val="0"/>
          <w:numId w:val="31"/>
        </w:numPr>
        <w:ind w:left="1080"/>
        <w:rPr>
          <w:i/>
          <w:iCs/>
          <w:szCs w:val="20"/>
        </w:rPr>
      </w:pPr>
      <w:r w:rsidRPr="001658A2">
        <w:rPr>
          <w:i/>
          <w:iCs/>
          <w:szCs w:val="20"/>
        </w:rPr>
        <w:t>Allow for UE-specific cyclic shift ([2 or 4 or 8] cyclic shifts) for DMRS.</w:t>
      </w:r>
    </w:p>
    <w:p w14:paraId="2A135BF8" w14:textId="77777777" w:rsidR="00BC160B" w:rsidRPr="001658A2" w:rsidRDefault="00BC160B" w:rsidP="00BC160B">
      <w:pPr>
        <w:numPr>
          <w:ilvl w:val="0"/>
          <w:numId w:val="31"/>
        </w:numPr>
        <w:ind w:left="1080"/>
        <w:rPr>
          <w:i/>
          <w:iCs/>
          <w:szCs w:val="20"/>
        </w:rPr>
      </w:pPr>
      <w:r w:rsidRPr="001658A2">
        <w:rPr>
          <w:i/>
          <w:iCs/>
          <w:szCs w:val="20"/>
        </w:rPr>
        <w:t>The number of PRBs that can be allocated to a UE are the same as in legacy (e.g., max 2PRBs can be allocated to a UE in CE Mode B)</w:t>
      </w:r>
    </w:p>
    <w:p w14:paraId="43BC0BF7" w14:textId="77777777" w:rsidR="00BC160B" w:rsidRPr="001658A2" w:rsidRDefault="00BC160B" w:rsidP="00BC160B">
      <w:pPr>
        <w:numPr>
          <w:ilvl w:val="0"/>
          <w:numId w:val="31"/>
        </w:numPr>
        <w:ind w:left="1080"/>
        <w:rPr>
          <w:i/>
          <w:iCs/>
          <w:szCs w:val="20"/>
        </w:rPr>
      </w:pPr>
      <w:r w:rsidRPr="001658A2">
        <w:rPr>
          <w:i/>
          <w:iCs/>
          <w:szCs w:val="20"/>
        </w:rPr>
        <w:t xml:space="preserve">For PUSCH scrambling, the baseline is the current </w:t>
      </w:r>
      <w:proofErr w:type="spellStart"/>
      <w:r w:rsidRPr="001658A2">
        <w:rPr>
          <w:i/>
          <w:iCs/>
          <w:szCs w:val="20"/>
        </w:rPr>
        <w:t>c_init</w:t>
      </w:r>
      <w:proofErr w:type="spellEnd"/>
      <w:r w:rsidRPr="001658A2">
        <w:rPr>
          <w:i/>
          <w:iCs/>
          <w:szCs w:val="20"/>
        </w:rPr>
        <w:t xml:space="preserve"> equation by using the configured PUR_RNTI. </w:t>
      </w:r>
    </w:p>
    <w:p w14:paraId="2023D887" w14:textId="77777777" w:rsidR="00BC160B" w:rsidRPr="001658A2" w:rsidRDefault="00BC160B" w:rsidP="00BC160B">
      <w:pPr>
        <w:numPr>
          <w:ilvl w:val="1"/>
          <w:numId w:val="31"/>
        </w:numPr>
        <w:ind w:left="1800"/>
        <w:rPr>
          <w:i/>
          <w:iCs/>
          <w:szCs w:val="20"/>
        </w:rPr>
      </w:pPr>
      <w:r w:rsidRPr="001658A2">
        <w:rPr>
          <w:i/>
          <w:iCs/>
          <w:szCs w:val="20"/>
        </w:rPr>
        <w:t xml:space="preserve">Companies are welcome to evaluate baseline </w:t>
      </w:r>
      <w:proofErr w:type="spellStart"/>
      <w:r w:rsidRPr="001658A2">
        <w:rPr>
          <w:i/>
          <w:iCs/>
          <w:szCs w:val="20"/>
        </w:rPr>
        <w:t>c_init</w:t>
      </w:r>
      <w:proofErr w:type="spellEnd"/>
      <w:r w:rsidRPr="001658A2">
        <w:rPr>
          <w:i/>
          <w:iCs/>
          <w:szCs w:val="20"/>
        </w:rPr>
        <w:t xml:space="preserve">, alternative </w:t>
      </w:r>
      <w:proofErr w:type="spellStart"/>
      <w:r w:rsidRPr="001658A2">
        <w:rPr>
          <w:i/>
          <w:iCs/>
          <w:szCs w:val="20"/>
        </w:rPr>
        <w:t>c_init</w:t>
      </w:r>
      <w:proofErr w:type="spellEnd"/>
      <w:r w:rsidRPr="001658A2">
        <w:rPr>
          <w:i/>
          <w:iCs/>
          <w:szCs w:val="20"/>
        </w:rPr>
        <w:t xml:space="preserve"> (e.g. </w:t>
      </w:r>
      <w:proofErr w:type="spellStart"/>
      <w:r w:rsidRPr="001658A2">
        <w:rPr>
          <w:i/>
          <w:iCs/>
          <w:szCs w:val="20"/>
        </w:rPr>
        <w:t>c_init</w:t>
      </w:r>
      <w:proofErr w:type="spellEnd"/>
      <w:r w:rsidRPr="001658A2">
        <w:rPr>
          <w:i/>
          <w:iCs/>
          <w:szCs w:val="20"/>
        </w:rPr>
        <w:t xml:space="preserve"> for NPDSCH rotation sequence) equations, and other proposals. </w:t>
      </w:r>
    </w:p>
    <w:p w14:paraId="1A3665B2" w14:textId="77777777" w:rsidR="00BC160B" w:rsidRPr="001658A2" w:rsidRDefault="00BC160B" w:rsidP="00BC160B">
      <w:pPr>
        <w:pStyle w:val="ListBullet"/>
        <w:numPr>
          <w:ilvl w:val="0"/>
          <w:numId w:val="0"/>
        </w:numPr>
        <w:tabs>
          <w:tab w:val="left" w:pos="720"/>
        </w:tabs>
        <w:ind w:left="360"/>
        <w:rPr>
          <w:i/>
          <w:iCs/>
        </w:rPr>
      </w:pPr>
      <w:r w:rsidRPr="001658A2">
        <w:rPr>
          <w:i/>
          <w:iCs/>
        </w:rPr>
        <w:t xml:space="preserve">Note 1: The </w:t>
      </w:r>
      <w:r w:rsidRPr="001658A2">
        <w:rPr>
          <w:bCs/>
          <w:i/>
          <w:iCs/>
        </w:rPr>
        <w:t>Working</w:t>
      </w:r>
      <w:r w:rsidRPr="001658A2">
        <w:rPr>
          <w:i/>
          <w:iCs/>
        </w:rPr>
        <w:t xml:space="preserve"> Assumption is also subject to the potential RAN2 and RAN4 specification impacts.</w:t>
      </w:r>
    </w:p>
    <w:p w14:paraId="33E82F69" w14:textId="77777777" w:rsidR="00BC160B" w:rsidRPr="001658A2" w:rsidRDefault="00BC160B" w:rsidP="00BC160B">
      <w:pPr>
        <w:ind w:left="360"/>
        <w:rPr>
          <w:i/>
          <w:iCs/>
          <w:lang w:eastAsia="sv-SE"/>
        </w:rPr>
      </w:pPr>
      <w:r w:rsidRPr="001658A2">
        <w:rPr>
          <w:i/>
          <w:iCs/>
          <w:szCs w:val="20"/>
        </w:rPr>
        <w:t>Note 2: It is transparent to a given UE whether the eNB is allocating other UEs in the same resource.</w:t>
      </w:r>
    </w:p>
    <w:p w14:paraId="1B4C174A" w14:textId="3FED5CB4" w:rsidR="00BC160B" w:rsidRPr="001658A2" w:rsidRDefault="00BC160B" w:rsidP="004D6478">
      <w:pPr>
        <w:pStyle w:val="BodyText"/>
      </w:pPr>
    </w:p>
    <w:p w14:paraId="7479087B" w14:textId="77777777" w:rsidR="001A1B41" w:rsidRPr="001658A2" w:rsidRDefault="001A1B41" w:rsidP="001A1B41">
      <w:pPr>
        <w:pStyle w:val="BodyText"/>
      </w:pPr>
      <w:r w:rsidRPr="001658A2">
        <w:t>Discuss confirming the above WA.</w:t>
      </w:r>
    </w:p>
    <w:p w14:paraId="69ACC2DE" w14:textId="0EF65C79" w:rsidR="001A1B41" w:rsidRPr="001658A2" w:rsidRDefault="001A1B41" w:rsidP="001A1B41">
      <w:pPr>
        <w:pStyle w:val="ListBullet"/>
      </w:pPr>
      <w:r w:rsidRPr="001658A2">
        <w:t>Support Confirming WA: Huawei</w:t>
      </w:r>
      <w:r w:rsidR="00A7799F" w:rsidRPr="001658A2">
        <w:t xml:space="preserve"> with </w:t>
      </w:r>
      <w:r w:rsidR="008220BF" w:rsidRPr="001658A2">
        <w:t>R&lt;=12 and 8 cyclic shifts, Nokia with R&lt;=64</w:t>
      </w:r>
      <w:r w:rsidR="002E4550" w:rsidRPr="001658A2">
        <w:t>, Intel</w:t>
      </w:r>
      <w:r w:rsidR="00037ECB" w:rsidRPr="001658A2">
        <w:t xml:space="preserve">, </w:t>
      </w:r>
      <w:proofErr w:type="spellStart"/>
      <w:r w:rsidR="00037ECB" w:rsidRPr="001658A2">
        <w:t>Qualcom</w:t>
      </w:r>
      <w:proofErr w:type="spellEnd"/>
      <w:r w:rsidR="00037ECB" w:rsidRPr="001658A2">
        <w:t xml:space="preserve"> with R&lt;=64 and 8 cyclic shifts</w:t>
      </w:r>
      <w:r w:rsidR="00F36E4A" w:rsidRPr="001658A2">
        <w:t>, Xiaomi, Sierra Wireless</w:t>
      </w:r>
    </w:p>
    <w:p w14:paraId="78CFBCB8" w14:textId="2F68B8D7" w:rsidR="0073626C" w:rsidRPr="001658A2" w:rsidRDefault="0073626C" w:rsidP="001A1B41">
      <w:pPr>
        <w:pStyle w:val="ListBullet"/>
      </w:pPr>
      <w:r w:rsidRPr="001658A2">
        <w:t>More discussion needed: Ericsson, ZTE</w:t>
      </w:r>
    </w:p>
    <w:p w14:paraId="04FB8E17" w14:textId="64FD6852" w:rsidR="001A1B41" w:rsidRPr="001658A2" w:rsidRDefault="001A1B41" w:rsidP="004D6478">
      <w:pPr>
        <w:pStyle w:val="BodyText"/>
      </w:pPr>
    </w:p>
    <w:p w14:paraId="6941DAED" w14:textId="1A6E57B6" w:rsidR="00682C08" w:rsidRPr="001658A2" w:rsidRDefault="00663630" w:rsidP="00682C08">
      <w:pPr>
        <w:pStyle w:val="Proposal"/>
        <w:rPr>
          <w:rFonts w:asciiTheme="minorHAnsi" w:hAnsiTheme="minorHAnsi"/>
        </w:rPr>
      </w:pPr>
      <w:r w:rsidRPr="001658A2">
        <w:rPr>
          <w:rFonts w:asciiTheme="minorHAnsi" w:hAnsiTheme="minorHAnsi"/>
        </w:rPr>
        <w:t xml:space="preserve">Confirm WA </w:t>
      </w:r>
    </w:p>
    <w:p w14:paraId="39640D2D" w14:textId="7369FC4C" w:rsidR="00682C08" w:rsidRPr="001658A2" w:rsidRDefault="00682C08" w:rsidP="00682C08">
      <w:pPr>
        <w:ind w:left="360"/>
        <w:rPr>
          <w:b/>
          <w:bCs/>
          <w:i/>
          <w:iCs/>
          <w:szCs w:val="20"/>
        </w:rPr>
      </w:pPr>
      <w:r w:rsidRPr="001658A2">
        <w:rPr>
          <w:b/>
          <w:bCs/>
          <w:i/>
          <w:iCs/>
          <w:szCs w:val="20"/>
        </w:rPr>
        <w:t>For eMTC full PRB allocation, for PUR with R&gt;= 64 repetitions:</w:t>
      </w:r>
    </w:p>
    <w:p w14:paraId="4E5A5C6D" w14:textId="1F5B08BB" w:rsidR="00682C08" w:rsidRPr="001658A2" w:rsidRDefault="00682C08" w:rsidP="00682C08">
      <w:pPr>
        <w:numPr>
          <w:ilvl w:val="0"/>
          <w:numId w:val="31"/>
        </w:numPr>
        <w:ind w:left="1080"/>
        <w:rPr>
          <w:b/>
          <w:bCs/>
          <w:i/>
          <w:iCs/>
          <w:szCs w:val="20"/>
        </w:rPr>
      </w:pPr>
      <w:r w:rsidRPr="001658A2">
        <w:rPr>
          <w:b/>
          <w:bCs/>
          <w:i/>
          <w:iCs/>
          <w:szCs w:val="20"/>
        </w:rPr>
        <w:t>Allow for UE-specific cyclic shift ( 8 cyclic shifts) for DMRS.</w:t>
      </w:r>
    </w:p>
    <w:p w14:paraId="7B989CB5" w14:textId="77777777" w:rsidR="00682C08" w:rsidRPr="001658A2" w:rsidRDefault="00682C08" w:rsidP="00682C08">
      <w:pPr>
        <w:numPr>
          <w:ilvl w:val="0"/>
          <w:numId w:val="31"/>
        </w:numPr>
        <w:ind w:left="1080"/>
        <w:rPr>
          <w:b/>
          <w:bCs/>
          <w:i/>
          <w:iCs/>
          <w:szCs w:val="20"/>
        </w:rPr>
      </w:pPr>
      <w:r w:rsidRPr="001658A2">
        <w:rPr>
          <w:b/>
          <w:bCs/>
          <w:i/>
          <w:iCs/>
          <w:szCs w:val="20"/>
        </w:rPr>
        <w:t>The number of PRBs that can be allocated to a UE are the same as in legacy (e.g., max 2PRBs can be allocated to a UE in CE Mode B)</w:t>
      </w:r>
    </w:p>
    <w:p w14:paraId="28C0C72A" w14:textId="77777777" w:rsidR="00682C08" w:rsidRPr="001658A2" w:rsidRDefault="00682C08" w:rsidP="00682C08">
      <w:pPr>
        <w:numPr>
          <w:ilvl w:val="0"/>
          <w:numId w:val="31"/>
        </w:numPr>
        <w:ind w:left="1080"/>
        <w:rPr>
          <w:b/>
          <w:bCs/>
          <w:i/>
          <w:iCs/>
          <w:szCs w:val="20"/>
        </w:rPr>
      </w:pPr>
      <w:r w:rsidRPr="001658A2">
        <w:rPr>
          <w:b/>
          <w:bCs/>
          <w:i/>
          <w:iCs/>
          <w:szCs w:val="20"/>
        </w:rPr>
        <w:t xml:space="preserve">For PUSCH scrambling, the baseline is the current </w:t>
      </w:r>
      <w:proofErr w:type="spellStart"/>
      <w:r w:rsidRPr="001658A2">
        <w:rPr>
          <w:b/>
          <w:bCs/>
          <w:i/>
          <w:iCs/>
          <w:szCs w:val="20"/>
        </w:rPr>
        <w:t>c_init</w:t>
      </w:r>
      <w:proofErr w:type="spellEnd"/>
      <w:r w:rsidRPr="001658A2">
        <w:rPr>
          <w:b/>
          <w:bCs/>
          <w:i/>
          <w:iCs/>
          <w:szCs w:val="20"/>
        </w:rPr>
        <w:t xml:space="preserve"> equation by using the configured PUR_RNTI. </w:t>
      </w:r>
    </w:p>
    <w:p w14:paraId="511C54EA" w14:textId="77777777" w:rsidR="00682C08" w:rsidRPr="001658A2" w:rsidRDefault="00682C08" w:rsidP="004D6478">
      <w:pPr>
        <w:pStyle w:val="BodyText"/>
      </w:pPr>
    </w:p>
    <w:p w14:paraId="122F7753" w14:textId="0EAC4C48" w:rsidR="001A1B41" w:rsidRPr="001658A2" w:rsidRDefault="001A1B41" w:rsidP="001A1B41">
      <w:pPr>
        <w:pStyle w:val="Heading2"/>
        <w:rPr>
          <w:rFonts w:asciiTheme="minorHAnsi" w:hAnsiTheme="minorHAnsi" w:cstheme="minorHAnsi"/>
          <w:lang w:val="en-US"/>
        </w:rPr>
      </w:pPr>
      <w:r w:rsidRPr="001658A2">
        <w:rPr>
          <w:rFonts w:asciiTheme="minorHAnsi" w:hAnsiTheme="minorHAnsi" w:cstheme="minorHAnsi"/>
          <w:lang w:val="en-US"/>
        </w:rPr>
        <w:t>Sub-PRB</w:t>
      </w:r>
    </w:p>
    <w:p w14:paraId="02F71B49" w14:textId="59B54BBB" w:rsidR="00C820B6" w:rsidRPr="001658A2" w:rsidRDefault="00C820B6" w:rsidP="00C820B6">
      <w:pPr>
        <w:pStyle w:val="BodyText"/>
        <w:rPr>
          <w:lang w:eastAsia="sv-SE"/>
        </w:rPr>
      </w:pPr>
      <w:r w:rsidRPr="001658A2">
        <w:rPr>
          <w:b/>
          <w:bCs/>
          <w:lang w:eastAsia="sv-SE"/>
        </w:rPr>
        <w:t>Issue</w:t>
      </w:r>
      <w:r w:rsidRPr="001658A2">
        <w:rPr>
          <w:lang w:eastAsia="sv-SE"/>
        </w:rPr>
        <w:t>:  The WA from last meeting only deals with full-PRB. Sub-PRB is still open</w:t>
      </w:r>
    </w:p>
    <w:p w14:paraId="367DB1BB" w14:textId="77777777" w:rsidR="001A1B41" w:rsidRPr="001658A2" w:rsidRDefault="001A1B41" w:rsidP="001A1B41">
      <w:pPr>
        <w:pStyle w:val="Proposal"/>
        <w:rPr>
          <w:rFonts w:asciiTheme="minorHAnsi" w:hAnsiTheme="minorHAnsi"/>
        </w:rPr>
      </w:pPr>
    </w:p>
    <w:p w14:paraId="0998353D" w14:textId="4833F670" w:rsidR="001A1B41" w:rsidRPr="001658A2" w:rsidRDefault="001A1B41" w:rsidP="001A1B41">
      <w:pPr>
        <w:ind w:left="360"/>
        <w:rPr>
          <w:b/>
          <w:bCs/>
          <w:i/>
          <w:lang w:eastAsia="zh-CN"/>
        </w:rPr>
      </w:pPr>
      <w:r w:rsidRPr="001658A2">
        <w:rPr>
          <w:b/>
          <w:bCs/>
          <w:i/>
        </w:rPr>
        <w:t>For eMTC allocation with</w:t>
      </w:r>
      <w:r w:rsidR="00E55311" w:rsidRPr="001658A2">
        <w:rPr>
          <w:b/>
          <w:bCs/>
          <w:i/>
        </w:rPr>
        <w:t xml:space="preserve"> 2/</w:t>
      </w:r>
      <w:r w:rsidRPr="001658A2">
        <w:rPr>
          <w:b/>
          <w:bCs/>
          <w:i/>
        </w:rPr>
        <w:t>3/6 tones, for PUR with [R&gt;= 128 repetitions]:</w:t>
      </w:r>
    </w:p>
    <w:p w14:paraId="2F3F1651" w14:textId="77777777" w:rsidR="001A1B41" w:rsidRPr="001658A2" w:rsidRDefault="001A1B41" w:rsidP="001A1B41">
      <w:pPr>
        <w:numPr>
          <w:ilvl w:val="0"/>
          <w:numId w:val="31"/>
        </w:numPr>
        <w:ind w:left="1080"/>
        <w:rPr>
          <w:b/>
          <w:bCs/>
          <w:i/>
        </w:rPr>
      </w:pPr>
      <w:r w:rsidRPr="001658A2">
        <w:rPr>
          <w:b/>
          <w:bCs/>
          <w:i/>
        </w:rPr>
        <w:t>Allow for UE-specific cyclic shift for DMRS:</w:t>
      </w:r>
    </w:p>
    <w:p w14:paraId="2247DAE6" w14:textId="77777777" w:rsidR="001A1B41" w:rsidRPr="001658A2" w:rsidRDefault="001A1B41" w:rsidP="001A1B41">
      <w:pPr>
        <w:numPr>
          <w:ilvl w:val="1"/>
          <w:numId w:val="31"/>
        </w:numPr>
        <w:ind w:left="1800"/>
        <w:rPr>
          <w:b/>
          <w:bCs/>
          <w:i/>
        </w:rPr>
      </w:pPr>
      <w:r w:rsidRPr="001658A2">
        <w:rPr>
          <w:b/>
          <w:bCs/>
          <w:i/>
        </w:rPr>
        <w:t>For 6 tones allocation, 4 cyclic shifts.</w:t>
      </w:r>
    </w:p>
    <w:p w14:paraId="39A5693F" w14:textId="77777777" w:rsidR="001A1B41" w:rsidRPr="001658A2" w:rsidRDefault="001A1B41" w:rsidP="001A1B41">
      <w:pPr>
        <w:numPr>
          <w:ilvl w:val="1"/>
          <w:numId w:val="31"/>
        </w:numPr>
        <w:ind w:left="1800"/>
        <w:rPr>
          <w:b/>
          <w:bCs/>
          <w:i/>
        </w:rPr>
      </w:pPr>
      <w:r w:rsidRPr="001658A2">
        <w:rPr>
          <w:b/>
          <w:bCs/>
          <w:i/>
        </w:rPr>
        <w:t>For 3 tones allocation, 3 cyclic shifts.</w:t>
      </w:r>
    </w:p>
    <w:p w14:paraId="794C7A88" w14:textId="1DBB9FD4" w:rsidR="001A1B41" w:rsidRPr="001658A2" w:rsidRDefault="001A1B41" w:rsidP="00E55311">
      <w:pPr>
        <w:numPr>
          <w:ilvl w:val="1"/>
          <w:numId w:val="31"/>
        </w:numPr>
        <w:ind w:left="1800"/>
        <w:rPr>
          <w:b/>
          <w:bCs/>
          <w:i/>
        </w:rPr>
      </w:pPr>
      <w:r w:rsidRPr="001658A2">
        <w:rPr>
          <w:b/>
          <w:bCs/>
          <w:i/>
        </w:rPr>
        <w:t xml:space="preserve"> 2 tones allocation</w:t>
      </w:r>
      <w:r w:rsidR="00E55311" w:rsidRPr="001658A2">
        <w:rPr>
          <w:b/>
          <w:bCs/>
          <w:i/>
        </w:rPr>
        <w:t xml:space="preserve"> is FFS</w:t>
      </w:r>
    </w:p>
    <w:p w14:paraId="483A762B" w14:textId="02A59E6E" w:rsidR="000A74D8" w:rsidRPr="001658A2" w:rsidRDefault="00FF4BE4" w:rsidP="000A74D8">
      <w:pPr>
        <w:rPr>
          <w:lang w:eastAsia="sv-SE"/>
        </w:rPr>
      </w:pPr>
      <w:r w:rsidRPr="001658A2">
        <w:rPr>
          <w:lang w:eastAsia="sv-SE"/>
        </w:rPr>
        <w:t xml:space="preserve">Supported </w:t>
      </w:r>
      <w:proofErr w:type="gramStart"/>
      <w:r w:rsidRPr="001658A2">
        <w:rPr>
          <w:lang w:eastAsia="sv-SE"/>
        </w:rPr>
        <w:t>by:</w:t>
      </w:r>
      <w:proofErr w:type="gramEnd"/>
      <w:r w:rsidRPr="001658A2">
        <w:rPr>
          <w:lang w:eastAsia="sv-SE"/>
        </w:rPr>
        <w:t xml:space="preserve"> </w:t>
      </w:r>
      <w:r w:rsidR="007B738C" w:rsidRPr="001658A2">
        <w:rPr>
          <w:lang w:eastAsia="sv-SE"/>
        </w:rPr>
        <w:t xml:space="preserve"> </w:t>
      </w:r>
      <w:r w:rsidRPr="001658A2">
        <w:rPr>
          <w:lang w:eastAsia="sv-SE"/>
        </w:rPr>
        <w:t>Huawei,</w:t>
      </w:r>
      <w:r w:rsidR="006D6369" w:rsidRPr="001658A2">
        <w:rPr>
          <w:lang w:eastAsia="sv-SE"/>
        </w:rPr>
        <w:t xml:space="preserve"> Sierra Wireless</w:t>
      </w:r>
      <w:r w:rsidRPr="001658A2">
        <w:rPr>
          <w:lang w:eastAsia="sv-SE"/>
        </w:rPr>
        <w:t xml:space="preserve"> </w:t>
      </w:r>
    </w:p>
    <w:p w14:paraId="6DBB9393" w14:textId="77777777" w:rsidR="004B7E1B" w:rsidRPr="001658A2" w:rsidRDefault="004B7E1B" w:rsidP="004B7E1B">
      <w:pPr>
        <w:pStyle w:val="Heading1"/>
        <w:rPr>
          <w:rFonts w:asciiTheme="minorHAnsi" w:hAnsiTheme="minorHAnsi" w:cstheme="minorHAnsi"/>
        </w:rPr>
      </w:pPr>
      <w:r w:rsidRPr="001658A2">
        <w:rPr>
          <w:rFonts w:asciiTheme="minorHAnsi" w:hAnsiTheme="minorHAnsi" w:cstheme="minorHAnsi"/>
        </w:rPr>
        <w:t>Support for early termination</w:t>
      </w:r>
    </w:p>
    <w:p w14:paraId="50196743" w14:textId="77777777" w:rsidR="004B7E1B" w:rsidRPr="001658A2" w:rsidRDefault="004B7E1B" w:rsidP="004B7E1B">
      <w:r w:rsidRPr="001658A2">
        <w:rPr>
          <w:b/>
          <w:bCs/>
        </w:rPr>
        <w:t>Issue:</w:t>
      </w:r>
      <w:r w:rsidRPr="001658A2">
        <w:t xml:space="preserve"> The following agreement was made:</w:t>
      </w:r>
    </w:p>
    <w:p w14:paraId="799B5A44" w14:textId="77777777" w:rsidR="004B7E1B" w:rsidRPr="001658A2" w:rsidRDefault="004B7E1B" w:rsidP="004B7E1B">
      <w:pPr>
        <w:ind w:left="360"/>
        <w:rPr>
          <w:rFonts w:eastAsia="MS Mincho"/>
          <w:i/>
          <w:iCs/>
          <w:sz w:val="18"/>
          <w:szCs w:val="22"/>
        </w:rPr>
      </w:pPr>
      <w:r w:rsidRPr="001658A2">
        <w:rPr>
          <w:rFonts w:eastAsia="MS Mincho"/>
          <w:i/>
          <w:iCs/>
          <w:sz w:val="18"/>
          <w:szCs w:val="22"/>
        </w:rPr>
        <w:t xml:space="preserve">For dedicated PUR in idle mode and for FD-FDD/TDD UEs, the start of the PUR SS Window is 4 subframes after the end of the PUR transmission. </w:t>
      </w:r>
    </w:p>
    <w:p w14:paraId="57E2D63E" w14:textId="77777777" w:rsidR="004B7E1B" w:rsidRPr="001658A2" w:rsidRDefault="004B7E1B" w:rsidP="004B7E1B">
      <w:pPr>
        <w:pStyle w:val="ListBullet"/>
        <w:tabs>
          <w:tab w:val="clear" w:pos="360"/>
          <w:tab w:val="num" w:pos="720"/>
        </w:tabs>
        <w:ind w:left="720"/>
        <w:rPr>
          <w:i/>
          <w:iCs/>
          <w:sz w:val="18"/>
          <w:szCs w:val="22"/>
          <w:highlight w:val="yellow"/>
        </w:rPr>
      </w:pPr>
      <w:r w:rsidRPr="001658A2">
        <w:rPr>
          <w:i/>
          <w:iCs/>
          <w:sz w:val="18"/>
          <w:szCs w:val="22"/>
          <w:highlight w:val="yellow"/>
        </w:rPr>
        <w:t>FFS whether/when the UE is monitoring for early termination during the PUR transmission</w:t>
      </w:r>
    </w:p>
    <w:p w14:paraId="5F1FD53F" w14:textId="77777777" w:rsidR="004B7E1B" w:rsidRPr="001658A2" w:rsidRDefault="004B7E1B" w:rsidP="004B7E1B"/>
    <w:p w14:paraId="6344CBA5" w14:textId="62B5B64D" w:rsidR="004B7E1B" w:rsidRPr="001658A2" w:rsidRDefault="004B7E1B" w:rsidP="004B7E1B">
      <w:r w:rsidRPr="001658A2">
        <w:t>Support early termination: Ericsson, Huawei, LG, Xiaomi</w:t>
      </w:r>
      <w:r w:rsidR="00DA2FFF" w:rsidRPr="001658A2">
        <w:t>, Sierra Wireless</w:t>
      </w:r>
      <w:r w:rsidRPr="001658A2">
        <w:br/>
        <w:t>Do no support early termination: Intel</w:t>
      </w:r>
    </w:p>
    <w:p w14:paraId="41F0D187" w14:textId="4EA2FA64" w:rsidR="00DA2FFF" w:rsidRPr="001658A2" w:rsidRDefault="00DA2FFF" w:rsidP="004B7E1B"/>
    <w:p w14:paraId="5D6CB0B5" w14:textId="16D25267" w:rsidR="00DA2FFF" w:rsidRPr="001658A2" w:rsidRDefault="00DA2FFF" w:rsidP="004B7E1B">
      <w:r w:rsidRPr="001658A2">
        <w:t xml:space="preserve">Since RAN should strive for feature compatibility whenever possible and given </w:t>
      </w:r>
      <w:r w:rsidR="00FD3319">
        <w:t xml:space="preserve">the specification changes need to support </w:t>
      </w:r>
      <w:r w:rsidRPr="001658A2">
        <w:t xml:space="preserve">early termination </w:t>
      </w:r>
      <w:r w:rsidR="00FD3319">
        <w:t>is minimal</w:t>
      </w:r>
      <w:r w:rsidRPr="001658A2">
        <w:t xml:space="preserve">, the FL proposes to support early termination: </w:t>
      </w:r>
    </w:p>
    <w:p w14:paraId="61455926" w14:textId="77777777" w:rsidR="004B7E1B" w:rsidRPr="001658A2" w:rsidRDefault="004B7E1B" w:rsidP="004B7E1B">
      <w:pPr>
        <w:pStyle w:val="Proposal"/>
        <w:rPr>
          <w:rFonts w:asciiTheme="minorHAnsi" w:hAnsiTheme="minorHAnsi"/>
        </w:rPr>
      </w:pPr>
    </w:p>
    <w:p w14:paraId="031821F9" w14:textId="25DB8B9A" w:rsidR="002054E0" w:rsidRPr="001658A2" w:rsidRDefault="00AE0C94" w:rsidP="007B4842">
      <w:pPr>
        <w:ind w:left="720"/>
        <w:rPr>
          <w:b/>
          <w:i/>
          <w:u w:val="single"/>
        </w:rPr>
      </w:pPr>
      <w:bookmarkStart w:id="7" w:name="_Toc21094613"/>
      <w:r>
        <w:rPr>
          <w:b/>
          <w:bCs/>
        </w:rPr>
        <w:lastRenderedPageBreak/>
        <w:t>F</w:t>
      </w:r>
      <w:r w:rsidRPr="001658A2">
        <w:rPr>
          <w:b/>
          <w:bCs/>
        </w:rPr>
        <w:t>or FD-FDD/TDD UEs</w:t>
      </w:r>
      <w:r>
        <w:rPr>
          <w:b/>
          <w:bCs/>
          <w:lang w:eastAsia="zh-CN"/>
        </w:rPr>
        <w:t xml:space="preserve"> </w:t>
      </w:r>
      <w:r w:rsidR="00F963B0" w:rsidRPr="000C693F">
        <w:rPr>
          <w:b/>
          <w:bCs/>
          <w:lang w:eastAsia="zh-CN"/>
        </w:rPr>
        <w:t>with</w:t>
      </w:r>
      <w:r>
        <w:rPr>
          <w:b/>
          <w:bCs/>
          <w:lang w:eastAsia="zh-CN"/>
        </w:rPr>
        <w:t xml:space="preserve"> the E</w:t>
      </w:r>
      <w:r w:rsidR="00F963B0" w:rsidRPr="000C693F">
        <w:rPr>
          <w:b/>
          <w:bCs/>
          <w:lang w:eastAsia="zh-CN"/>
        </w:rPr>
        <w:t xml:space="preserve">arly </w:t>
      </w:r>
      <w:r>
        <w:rPr>
          <w:b/>
          <w:bCs/>
          <w:lang w:eastAsia="zh-CN"/>
        </w:rPr>
        <w:t>T</w:t>
      </w:r>
      <w:r w:rsidR="00F963B0" w:rsidRPr="000C693F">
        <w:rPr>
          <w:b/>
          <w:bCs/>
          <w:lang w:eastAsia="zh-CN"/>
        </w:rPr>
        <w:t xml:space="preserve">ransmission </w:t>
      </w:r>
      <w:r>
        <w:rPr>
          <w:b/>
          <w:bCs/>
          <w:lang w:eastAsia="zh-CN"/>
        </w:rPr>
        <w:t>F</w:t>
      </w:r>
      <w:r w:rsidR="00F963B0" w:rsidRPr="000C693F">
        <w:rPr>
          <w:b/>
          <w:bCs/>
          <w:lang w:eastAsia="zh-CN"/>
        </w:rPr>
        <w:t>eature enabled,</w:t>
      </w:r>
      <w:r w:rsidR="004B7E1B" w:rsidRPr="001658A2">
        <w:rPr>
          <w:b/>
          <w:bCs/>
        </w:rPr>
        <w:t xml:space="preserve"> the start of the PUR SS Window is </w:t>
      </w:r>
      <w:r w:rsidR="00DA2FFF" w:rsidRPr="001658A2">
        <w:rPr>
          <w:b/>
          <w:bCs/>
        </w:rPr>
        <w:t xml:space="preserve">the </w:t>
      </w:r>
      <w:r w:rsidR="004B7E1B" w:rsidRPr="00B96B11">
        <w:rPr>
          <w:b/>
          <w:bCs/>
          <w:i/>
          <w:highlight w:val="yellow"/>
        </w:rPr>
        <w:t>start</w:t>
      </w:r>
      <w:r w:rsidR="004B7E1B" w:rsidRPr="001658A2">
        <w:rPr>
          <w:b/>
          <w:bCs/>
        </w:rPr>
        <w:t xml:space="preserve"> of the PUR transmission</w:t>
      </w:r>
      <w:bookmarkEnd w:id="7"/>
      <w:r w:rsidR="00B96B11">
        <w:rPr>
          <w:b/>
          <w:bCs/>
        </w:rPr>
        <w:t xml:space="preserve"> otherwise </w:t>
      </w:r>
      <w:r w:rsidR="00B96B11" w:rsidRPr="00B96B11">
        <w:rPr>
          <w:b/>
          <w:bCs/>
        </w:rPr>
        <w:t xml:space="preserve">the start of the PUR SS Window is 4 subframes after the </w:t>
      </w:r>
      <w:r w:rsidR="00B96B11" w:rsidRPr="00B96B11">
        <w:rPr>
          <w:b/>
          <w:bCs/>
          <w:highlight w:val="yellow"/>
        </w:rPr>
        <w:t>end</w:t>
      </w:r>
      <w:r w:rsidR="00B96B11" w:rsidRPr="00B96B11">
        <w:rPr>
          <w:b/>
          <w:bCs/>
        </w:rPr>
        <w:t xml:space="preserve"> of the PUR transmission.</w:t>
      </w:r>
    </w:p>
    <w:p w14:paraId="4FDC116B" w14:textId="77777777" w:rsidR="002054E0" w:rsidRPr="001658A2" w:rsidRDefault="002054E0" w:rsidP="002054E0">
      <w:pPr>
        <w:pStyle w:val="Heading1"/>
        <w:rPr>
          <w:rFonts w:asciiTheme="minorHAnsi" w:hAnsiTheme="minorHAnsi" w:cstheme="minorHAnsi"/>
        </w:rPr>
      </w:pPr>
      <w:r w:rsidRPr="001658A2">
        <w:rPr>
          <w:rFonts w:asciiTheme="minorHAnsi" w:hAnsiTheme="minorHAnsi" w:cstheme="minorHAnsi"/>
        </w:rPr>
        <w:t>UE/eNB Synchronization Issue</w:t>
      </w:r>
    </w:p>
    <w:p w14:paraId="4895060C" w14:textId="77777777" w:rsidR="002054E0" w:rsidRPr="001658A2" w:rsidRDefault="002054E0" w:rsidP="002054E0">
      <w:r w:rsidRPr="001658A2">
        <w:rPr>
          <w:b/>
        </w:rPr>
        <w:t>Issue:</w:t>
      </w:r>
      <w:r w:rsidRPr="001658A2">
        <w:t xml:space="preserve"> RAN2 has agreed that the allowed number of skipped PUR transmission is configurable and after this number is exceed, the PUR configuration is implicitly released. If the eNB erroneously misses the detection of PUR transmission, the eNB will erroneously increment the missed PUR count where the UE would not, which will lead to a synchronization issue where the UE will erroneously transmit on a release PUR configuration. Part of the solution was decided last meeting where the UE </w:t>
      </w:r>
      <w:r w:rsidRPr="001658A2">
        <w:rPr>
          <w:b/>
          <w:bCs/>
        </w:rPr>
        <w:t>SHALL</w:t>
      </w:r>
      <w:r w:rsidRPr="001658A2">
        <w:t xml:space="preserve"> initiate an EDT or legacy RACH procedure after it receives nothing after a PUR transmission:</w:t>
      </w:r>
    </w:p>
    <w:p w14:paraId="1815D27A" w14:textId="77777777" w:rsidR="002054E0" w:rsidRPr="001658A2" w:rsidRDefault="002054E0" w:rsidP="002054E0">
      <w:pPr>
        <w:pStyle w:val="ListBullet"/>
        <w:numPr>
          <w:ilvl w:val="0"/>
          <w:numId w:val="0"/>
        </w:numPr>
        <w:tabs>
          <w:tab w:val="left" w:pos="720"/>
        </w:tabs>
        <w:ind w:left="720"/>
        <w:rPr>
          <w:i/>
          <w:iCs/>
          <w:sz w:val="18"/>
          <w:szCs w:val="18"/>
          <w:lang w:eastAsia="en-GB"/>
        </w:rPr>
      </w:pPr>
      <w:r w:rsidRPr="001658A2">
        <w:rPr>
          <w:i/>
          <w:iCs/>
          <w:sz w:val="18"/>
          <w:szCs w:val="18"/>
          <w:lang w:eastAsia="en-GB"/>
        </w:rPr>
        <w:t xml:space="preserve">After data transmission on PUR, if nothing is received by the UE in a time period, the UE </w:t>
      </w:r>
      <w:r w:rsidRPr="001658A2">
        <w:rPr>
          <w:b/>
          <w:bCs/>
          <w:i/>
          <w:iCs/>
          <w:sz w:val="18"/>
          <w:szCs w:val="18"/>
          <w:lang w:eastAsia="en-GB"/>
        </w:rPr>
        <w:t>shall</w:t>
      </w:r>
      <w:r w:rsidRPr="001658A2">
        <w:rPr>
          <w:i/>
          <w:iCs/>
          <w:sz w:val="18"/>
          <w:szCs w:val="18"/>
          <w:lang w:eastAsia="en-GB"/>
        </w:rPr>
        <w:t xml:space="preserve"> fallback to legacy RACH/EDT procedure.</w:t>
      </w:r>
    </w:p>
    <w:p w14:paraId="18385D2D" w14:textId="77777777" w:rsidR="002054E0" w:rsidRPr="001658A2" w:rsidRDefault="002054E0" w:rsidP="002054E0">
      <w:pPr>
        <w:pStyle w:val="ListParagraph"/>
        <w:widowControl w:val="0"/>
        <w:numPr>
          <w:ilvl w:val="0"/>
          <w:numId w:val="30"/>
        </w:numPr>
        <w:autoSpaceDE w:val="0"/>
        <w:autoSpaceDN w:val="0"/>
        <w:adjustRightInd w:val="0"/>
        <w:ind w:left="1440"/>
        <w:contextualSpacing w:val="0"/>
        <w:rPr>
          <w:rFonts w:eastAsia="MS Mincho"/>
          <w:i/>
          <w:iCs/>
          <w:sz w:val="18"/>
          <w:szCs w:val="18"/>
          <w:lang w:eastAsia="en-GB"/>
        </w:rPr>
      </w:pPr>
      <w:r w:rsidRPr="001658A2">
        <w:rPr>
          <w:rFonts w:eastAsia="MS Mincho"/>
          <w:i/>
          <w:iCs/>
          <w:sz w:val="18"/>
          <w:szCs w:val="18"/>
          <w:lang w:eastAsia="en-GB"/>
        </w:rPr>
        <w:t>FFS: Details on time period</w:t>
      </w:r>
    </w:p>
    <w:p w14:paraId="455B4C6E" w14:textId="77777777" w:rsidR="002054E0" w:rsidRPr="001658A2" w:rsidRDefault="002054E0" w:rsidP="002054E0">
      <w:r w:rsidRPr="001658A2">
        <w:t>But the above agreement is only part of the solution – the rest still needs to be defined. Also note, that if it is agreed to include information in the L1 ACK, this synchronization issue also applies and needs to be solved.</w:t>
      </w:r>
    </w:p>
    <w:p w14:paraId="5A9003EE" w14:textId="77777777" w:rsidR="002054E0" w:rsidRPr="001658A2" w:rsidRDefault="002054E0" w:rsidP="002054E0">
      <w:pPr>
        <w:pStyle w:val="BodyText"/>
        <w:rPr>
          <w:lang w:eastAsia="sv-SE"/>
        </w:rPr>
      </w:pPr>
    </w:p>
    <w:p w14:paraId="61F3B7D9" w14:textId="77777777" w:rsidR="002054E0" w:rsidRPr="001658A2" w:rsidRDefault="002054E0" w:rsidP="002054E0">
      <w:pPr>
        <w:pStyle w:val="Proposal"/>
        <w:rPr>
          <w:rFonts w:asciiTheme="minorHAnsi" w:hAnsiTheme="minorHAnsi"/>
        </w:rPr>
      </w:pPr>
    </w:p>
    <w:p w14:paraId="5DE0D95F" w14:textId="77777777" w:rsidR="002054E0" w:rsidRPr="001658A2" w:rsidRDefault="002054E0" w:rsidP="002054E0">
      <w:pPr>
        <w:ind w:left="720"/>
        <w:rPr>
          <w:b/>
          <w:bCs/>
          <w:lang w:eastAsia="en-GB"/>
        </w:rPr>
      </w:pPr>
      <w:r w:rsidRPr="001658A2">
        <w:rPr>
          <w:b/>
          <w:bCs/>
          <w:lang w:eastAsia="en-GB"/>
        </w:rPr>
        <w:t>After transmission on PUR, if nothing is received by the UE in a time period, the UE shall NOT initiate any PUR transmissions until a PUR re-synchronization procedure is complete:</w:t>
      </w:r>
    </w:p>
    <w:p w14:paraId="15FFEDAD" w14:textId="77777777" w:rsidR="002054E0" w:rsidRPr="001658A2" w:rsidRDefault="002054E0" w:rsidP="002054E0">
      <w:pPr>
        <w:pStyle w:val="ListBullet"/>
        <w:tabs>
          <w:tab w:val="clear" w:pos="360"/>
          <w:tab w:val="num" w:pos="1800"/>
        </w:tabs>
        <w:ind w:left="1800"/>
        <w:jc w:val="both"/>
        <w:rPr>
          <w:b/>
          <w:bCs/>
          <w:lang w:eastAsia="en-GB"/>
        </w:rPr>
      </w:pPr>
      <w:r w:rsidRPr="001658A2">
        <w:rPr>
          <w:b/>
          <w:bCs/>
          <w:lang w:eastAsia="en-GB"/>
        </w:rPr>
        <w:t>The PUR Re-synchronization occurs in RRC connected mode.</w:t>
      </w:r>
    </w:p>
    <w:p w14:paraId="164DC95C" w14:textId="77777777" w:rsidR="002054E0" w:rsidRPr="001658A2" w:rsidRDefault="002054E0" w:rsidP="002054E0">
      <w:pPr>
        <w:pStyle w:val="ListBullet"/>
        <w:tabs>
          <w:tab w:val="clear" w:pos="360"/>
          <w:tab w:val="num" w:pos="1440"/>
        </w:tabs>
        <w:ind w:left="1800"/>
        <w:jc w:val="both"/>
        <w:rPr>
          <w:b/>
          <w:bCs/>
          <w:lang w:eastAsia="en-GB"/>
        </w:rPr>
      </w:pPr>
      <w:r w:rsidRPr="001658A2">
        <w:rPr>
          <w:b/>
          <w:bCs/>
          <w:lang w:eastAsia="en-GB"/>
        </w:rPr>
        <w:t>The parameters and detailed procedures for PUR re-synchronized are left for RAN2 to decide</w:t>
      </w:r>
    </w:p>
    <w:p w14:paraId="41329B26" w14:textId="77777777" w:rsidR="002054E0" w:rsidRPr="001658A2" w:rsidRDefault="002054E0" w:rsidP="002054E0">
      <w:pPr>
        <w:rPr>
          <w:lang w:eastAsia="en-GB"/>
        </w:rPr>
      </w:pPr>
      <w:r w:rsidRPr="001658A2">
        <w:rPr>
          <w:lang w:eastAsia="en-GB"/>
        </w:rPr>
        <w:t>Supported by: Sierra Wireless, Motorola</w:t>
      </w:r>
    </w:p>
    <w:p w14:paraId="5A47348E" w14:textId="77777777" w:rsidR="004B7E1B" w:rsidRPr="001658A2" w:rsidRDefault="004B7E1B" w:rsidP="004B7E1B">
      <w:pPr>
        <w:pStyle w:val="Heading1"/>
        <w:rPr>
          <w:rFonts w:asciiTheme="minorHAnsi" w:hAnsiTheme="minorHAnsi" w:cstheme="minorHAnsi"/>
        </w:rPr>
      </w:pPr>
      <w:r w:rsidRPr="001658A2">
        <w:rPr>
          <w:rFonts w:asciiTheme="minorHAnsi" w:hAnsiTheme="minorHAnsi" w:cstheme="minorHAnsi"/>
        </w:rPr>
        <w:t>No UL data procedure</w:t>
      </w:r>
    </w:p>
    <w:p w14:paraId="78B80EA3" w14:textId="77777777" w:rsidR="004B7E1B" w:rsidRPr="001658A2" w:rsidRDefault="004B7E1B" w:rsidP="004B7E1B">
      <w:r w:rsidRPr="001658A2">
        <w:rPr>
          <w:noProof/>
        </w:rPr>
        <mc:AlternateContent>
          <mc:Choice Requires="wpi">
            <w:drawing>
              <wp:anchor distT="0" distB="0" distL="114300" distR="114300" simplePos="0" relativeHeight="251659264" behindDoc="0" locked="0" layoutInCell="1" allowOverlap="1" wp14:anchorId="0F295A9D" wp14:editId="408602EA">
                <wp:simplePos x="0" y="0"/>
                <wp:positionH relativeFrom="column">
                  <wp:posOffset>3931920</wp:posOffset>
                </wp:positionH>
                <wp:positionV relativeFrom="paragraph">
                  <wp:posOffset>97790</wp:posOffset>
                </wp:positionV>
                <wp:extent cx="20955" cy="34290"/>
                <wp:effectExtent l="64770" t="57785" r="57150" b="41275"/>
                <wp:wrapNone/>
                <wp:docPr id="1"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noChangeArrowheads="1"/>
                        </w14:cNvContentPartPr>
                      </w14:nvContentPartPr>
                      <w14:xfrm>
                        <a:off x="0" y="0"/>
                        <a:ext cx="20955" cy="34290"/>
                      </w14:xfrm>
                    </w14:contentPart>
                  </a:graphicData>
                </a:graphic>
                <wp14:sizeRelH relativeFrom="page">
                  <wp14:pctWidth>0</wp14:pctWidth>
                </wp14:sizeRelH>
                <wp14:sizeRelV relativeFrom="page">
                  <wp14:pctHeight>0</wp14:pctHeight>
                </wp14:sizeRelV>
              </wp:anchor>
            </w:drawing>
          </mc:Choice>
          <mc:Fallback>
            <w:pict>
              <v:shape w14:anchorId="1C992746" id="Ink 1" o:spid="_x0000_s1026" type="#_x0000_t75" style="position:absolute;margin-left:308.8pt;margin-top:7pt;width:3.2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ZjW4S+AQAAtQMAAA4AAABkcnMvZTJvRG9jLnhtbJxTW2vbMBR+H/Q/&#10;CL03vsxNGxOnjIZCoevC2H6ApkssaumYIyVO//2O7XjJ2pVBX4ylY336bl7eHlzD9hqDBV/xbJZy&#10;pr0EZf224j9/3F/ecBai8Eo04HXFX3Tgt6uLT8uuLXUONTRKIyMQH8qurXgdY1smSZC1diLMoNWe&#10;hgbQiUhL3CYKRUforknyNJ0nHaBqEaQOgXbX45CvBnxjtIzfjAk6sobYpen1FWex4os0LzhDeplf&#10;Z5z9qvjNfJ7zZLUU5RZFW1t55CQ+QMkJ64nBH6i1iILt0L6BclYiBDBxJsElYIyVehBE0rL0lbQH&#10;/9zLygq5w1KCj9rHjcA4mTcMPnKFa8iB7isoikfsIvAjItnz/zRG0muQO0d8xkhQNyJSH0Jt20A2&#10;l1ZVHB9UduLv93cnBRs86Xrab5D131MsXjiiRLpZ1kczSX96fVZkRSnbR5DPYUotK96Q/6fZxzKN&#10;fg+5MQ/fgSrS3w93tfBb/QURuloLFfptYpK8S2WavKfvYND1zSDb2KHi9Le89M+hePoQmaTNPF1c&#10;UU0lTT4X+WKYTrjj+Wl11gIi9Vffztc94bO/bfUbAAD//wMAUEsDBBQABgAIAAAAIQBpnTtf9gEA&#10;AMYEAAAQAAAAZHJzL2luay9pbmsxLnhtbLRTTW+cMBC9V+p/sNxDL3zYwLKAwubUlSq1UpWkUnMk&#10;4CxWwKyMWXb/fceG9RJlk1MrJDMezzzPvHm+uT22DTow2fNO5Jh6BCMmyq7iYpfj3w9bN8GoV4Wo&#10;iqYTLMcn1uPbzedPN1y8tE0GKwIE0WurbXJcK7XPfH8cR28MvU7u/ICQ0P8uXn7+wJs5q2LPXHAF&#10;V/ZnV9kJxY5Kg2W8ynGpjsTGA/Z9N8iS2WPtkeUlQsmiZNtOtoWyiHUhBGuQKFqo+w9G6rQHg8M9&#10;OyYxajk07AYejdZR8i0FR3HM8WI/QIk9VNJi/zrm43/A3L7F1GWFwTpeYzSXVLGDrsk3nGfv9/5L&#10;dnsmFWcXmidS5oMTKqe94WciSrK+awY9G4wORTMAZZQQkMV8N/WvEPIWD7j5p3jAy7t4y+JeUzO3&#10;t+RhJs1K6jxaxVsGQm/3VmOqB2DtvlfSPIeA0NSlxCXRA0kzQrOIeCRMFqOYVXzGfJJDX1u8J3nR&#10;qzmxrE2djbxStSUdoFeW9CXl11Jrxne1+ih3btskW+VceYdGTGju44495/iLeYrIZE4O08iKIoJo&#10;GAeR85Xoz8FEfw4B/7RGSZjqrXs2UJREieMGMYpicIIdwD9GNF3HJtAYbrCCQFezTZ0VcdMYGfuV&#10;3m0PMMjNXwAAAP//AwBQSwMEFAAGAAgAAAAhAEhrs7feAAAACQEAAA8AAABkcnMvZG93bnJldi54&#10;bWxMj8FOwzAQRO9I/IO1SNyoUwsZFOJUFQL1wIlQkLi5sRMH7HUUu23K17M9wW1H8zQ7U63m4NnB&#10;TmmIqGC5KIBZbKMZsFewfXu+uQeWskajfUSr4GQTrOrLi0qXJh7x1R6a3DMKwVRqBS7nseQ8tc4G&#10;nRZxtEheF6egM8mp52bSRwoPnouikDzoAemD06N9dLb9bvZBQbd5Xzv58vkjurH5eNqc2q/Bt0pd&#10;X83rB2DZzvkPhnN9qg41ddrFPZrEvAK5vJOEknFLmwiQ4nzsFAghgNcV/7+g/gU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2Y1uEvgEAALUDAAAOAAAAAAAA&#10;AAAAAAAAADwCAABkcnMvZTJvRG9jLnhtbFBLAQItABQABgAIAAAAIQBpnTtf9gEAAMYEAAAQAAAA&#10;AAAAAAAAAAAAACYEAABkcnMvaW5rL2luazEueG1sUEsBAi0AFAAGAAgAAAAhAEhrs7feAAAACQEA&#10;AA8AAAAAAAAAAAAAAAAASgYAAGRycy9kb3ducmV2LnhtbFBLAQItABQABgAIAAAAIQB5GLydvwAA&#10;ACEBAAAZAAAAAAAAAAAAAAAAAFUHAABkcnMvX3JlbHMvZTJvRG9jLnhtbC5yZWxzUEsFBgAAAAAG&#10;AAYAeAEAAEsIAAAAAA==&#10;">
                <v:imagedata r:id="rId21" o:title=""/>
                <o:lock v:ext="edit" rotation="t" aspectratio="f"/>
              </v:shape>
            </w:pict>
          </mc:Fallback>
        </mc:AlternateContent>
      </w:r>
      <w:r w:rsidRPr="001658A2">
        <w:rPr>
          <w:b/>
          <w:bCs/>
        </w:rPr>
        <w:t>Issue</w:t>
      </w:r>
      <w:r w:rsidRPr="001658A2">
        <w:t>: It has been agreed that a UE may skip PUR transmission when it has no UL data but only to a limited number of PUR transmission maybe skipped. The procedure the UE follows if it has skipped the maximum number of PUR allocations or the eNB has disabled skipping has not yet been agreed.</w:t>
      </w:r>
    </w:p>
    <w:p w14:paraId="4816885D" w14:textId="77777777" w:rsidR="004B7E1B" w:rsidRPr="001658A2" w:rsidRDefault="004B7E1B" w:rsidP="004B7E1B"/>
    <w:p w14:paraId="237A2916" w14:textId="77777777" w:rsidR="004B7E1B" w:rsidRPr="001658A2" w:rsidRDefault="004B7E1B" w:rsidP="004B7E1B">
      <w:pPr>
        <w:pStyle w:val="Proposal"/>
        <w:rPr>
          <w:rFonts w:asciiTheme="minorHAnsi" w:hAnsiTheme="minorHAnsi"/>
        </w:rPr>
      </w:pPr>
    </w:p>
    <w:p w14:paraId="2086E78B" w14:textId="584C3DE8" w:rsidR="004B7E1B" w:rsidRPr="001658A2" w:rsidRDefault="004B7E1B" w:rsidP="004B7E1B">
      <w:pPr>
        <w:ind w:left="567"/>
        <w:rPr>
          <w:b/>
          <w:bCs/>
        </w:rPr>
      </w:pPr>
      <w:r w:rsidRPr="001658A2">
        <w:rPr>
          <w:b/>
          <w:bCs/>
        </w:rPr>
        <w:t xml:space="preserve">When </w:t>
      </w:r>
      <w:r w:rsidR="00C96BB3">
        <w:rPr>
          <w:b/>
          <w:bCs/>
        </w:rPr>
        <w:t xml:space="preserve">the UE </w:t>
      </w:r>
      <w:r w:rsidRPr="001658A2">
        <w:rPr>
          <w:b/>
          <w:bCs/>
        </w:rPr>
        <w:t>has no UL data to transmit on PUR, a predefined block of bits</w:t>
      </w:r>
      <w:r w:rsidR="00C96BB3">
        <w:rPr>
          <w:b/>
          <w:bCs/>
        </w:rPr>
        <w:t xml:space="preserve"> maybe </w:t>
      </w:r>
      <w:r w:rsidRPr="001658A2">
        <w:rPr>
          <w:b/>
          <w:bCs/>
        </w:rPr>
        <w:t xml:space="preserve"> transmitted on the PUR allocation</w:t>
      </w:r>
      <w:r w:rsidR="004A61C6" w:rsidRPr="001658A2">
        <w:rPr>
          <w:b/>
          <w:bCs/>
        </w:rPr>
        <w:t xml:space="preserve"> </w:t>
      </w:r>
      <w:r w:rsidRPr="001658A2">
        <w:rPr>
          <w:b/>
          <w:bCs/>
        </w:rPr>
        <w:t>which will not be considered a</w:t>
      </w:r>
      <w:r w:rsidR="004A61C6" w:rsidRPr="001658A2">
        <w:rPr>
          <w:b/>
          <w:bCs/>
        </w:rPr>
        <w:t xml:space="preserve">s a </w:t>
      </w:r>
      <w:r w:rsidRPr="001658A2">
        <w:rPr>
          <w:b/>
          <w:bCs/>
        </w:rPr>
        <w:t>skipped transmission by the</w:t>
      </w:r>
      <w:r w:rsidR="004A61C6" w:rsidRPr="001658A2">
        <w:rPr>
          <w:b/>
          <w:bCs/>
        </w:rPr>
        <w:t xml:space="preserve"> </w:t>
      </w:r>
      <w:r w:rsidRPr="001658A2">
        <w:rPr>
          <w:b/>
          <w:bCs/>
        </w:rPr>
        <w:t>UE nor eNB</w:t>
      </w:r>
      <w:r w:rsidR="004A61C6" w:rsidRPr="001658A2">
        <w:rPr>
          <w:b/>
          <w:bCs/>
        </w:rPr>
        <w:t xml:space="preserve"> if detected</w:t>
      </w:r>
      <w:r w:rsidRPr="001658A2">
        <w:rPr>
          <w:b/>
          <w:bCs/>
        </w:rPr>
        <w:t xml:space="preserve">. </w:t>
      </w:r>
    </w:p>
    <w:p w14:paraId="726D7BF6" w14:textId="7EEC2A3B" w:rsidR="004B7E1B" w:rsidRPr="001658A2" w:rsidRDefault="004B7E1B" w:rsidP="004B7E1B">
      <w:pPr>
        <w:pStyle w:val="ListBullet"/>
        <w:tabs>
          <w:tab w:val="clear" w:pos="360"/>
          <w:tab w:val="num" w:pos="1080"/>
        </w:tabs>
        <w:ind w:left="1080"/>
        <w:rPr>
          <w:b/>
          <w:bCs/>
        </w:rPr>
      </w:pPr>
      <w:r w:rsidRPr="001658A2">
        <w:rPr>
          <w:b/>
          <w:bCs/>
        </w:rPr>
        <w:t>FFS: the predefined block of bit</w:t>
      </w:r>
      <w:r w:rsidR="007B4842">
        <w:rPr>
          <w:b/>
          <w:bCs/>
        </w:rPr>
        <w:t>s</w:t>
      </w:r>
    </w:p>
    <w:p w14:paraId="6D397C9B" w14:textId="77777777" w:rsidR="004B7E1B" w:rsidRPr="001658A2" w:rsidRDefault="004B7E1B" w:rsidP="004B7E1B">
      <w:r w:rsidRPr="001658A2">
        <w:t>Supported by: Sierra Wireless, ZTE, Sony</w:t>
      </w:r>
    </w:p>
    <w:p w14:paraId="516E4A68" w14:textId="77777777" w:rsidR="004B7E1B" w:rsidRPr="001658A2" w:rsidRDefault="004B7E1B" w:rsidP="004B7E1B">
      <w:pPr>
        <w:pStyle w:val="BodyText"/>
      </w:pPr>
    </w:p>
    <w:p w14:paraId="7C13FF46" w14:textId="77777777" w:rsidR="00380846" w:rsidRPr="001658A2" w:rsidRDefault="00380846" w:rsidP="00380846">
      <w:pPr>
        <w:pStyle w:val="Heading1"/>
        <w:rPr>
          <w:rFonts w:asciiTheme="minorHAnsi" w:hAnsiTheme="minorHAnsi" w:cstheme="minorHAnsi"/>
        </w:rPr>
      </w:pPr>
      <w:r w:rsidRPr="001658A2">
        <w:rPr>
          <w:rFonts w:asciiTheme="minorHAnsi" w:hAnsiTheme="minorHAnsi" w:cstheme="minorHAnsi"/>
        </w:rPr>
        <w:t xml:space="preserve">Repetition Configuration </w:t>
      </w:r>
    </w:p>
    <w:p w14:paraId="263522BB" w14:textId="3AF16725" w:rsidR="00380846" w:rsidRPr="001658A2" w:rsidRDefault="00380846" w:rsidP="00380846">
      <w:pPr>
        <w:pStyle w:val="BodyText"/>
        <w:rPr>
          <w:lang w:eastAsia="sv-SE"/>
        </w:rPr>
      </w:pPr>
      <w:r w:rsidRPr="001658A2">
        <w:rPr>
          <w:b/>
          <w:bCs/>
          <w:lang w:eastAsia="sv-SE"/>
        </w:rPr>
        <w:t>Issue:</w:t>
      </w:r>
      <w:r w:rsidRPr="001658A2">
        <w:rPr>
          <w:lang w:eastAsia="sv-SE"/>
        </w:rPr>
        <w:t xml:space="preserve"> How the UE interprets the repetition field in UL grants and DL grants after the initial PUR transmission is FFS. </w:t>
      </w:r>
      <w:r w:rsidR="00DB598C" w:rsidRPr="001658A2">
        <w:rPr>
          <w:lang w:eastAsia="sv-SE"/>
        </w:rPr>
        <w:t xml:space="preserve"> In legacy connected mode, the </w:t>
      </w:r>
      <w:r w:rsidR="00C96BB3">
        <w:rPr>
          <w:lang w:eastAsia="sv-SE"/>
        </w:rPr>
        <w:t>cell specific</w:t>
      </w:r>
      <w:r w:rsidR="00DB598C" w:rsidRPr="001658A2">
        <w:rPr>
          <w:lang w:eastAsia="sv-SE"/>
        </w:rPr>
        <w:t xml:space="preserve"> </w:t>
      </w:r>
      <w:r w:rsidR="00A77B7D" w:rsidRPr="001658A2">
        <w:rPr>
          <w:lang w:eastAsia="sv-SE"/>
        </w:rPr>
        <w:t>(</w:t>
      </w:r>
      <w:proofErr w:type="spellStart"/>
      <w:r w:rsidR="00DB598C" w:rsidRPr="001658A2">
        <w:rPr>
          <w:lang w:eastAsia="sv-SE"/>
        </w:rPr>
        <w:t>pdsch</w:t>
      </w:r>
      <w:proofErr w:type="spellEnd"/>
      <w:r w:rsidR="00A77B7D" w:rsidRPr="001658A2">
        <w:rPr>
          <w:lang w:eastAsia="sv-SE"/>
        </w:rPr>
        <w:t>/</w:t>
      </w:r>
      <w:proofErr w:type="spellStart"/>
      <w:r w:rsidR="00A77B7D" w:rsidRPr="001658A2">
        <w:rPr>
          <w:lang w:eastAsia="sv-SE"/>
        </w:rPr>
        <w:t>pusch</w:t>
      </w:r>
      <w:proofErr w:type="spellEnd"/>
      <w:r w:rsidR="00A77B7D" w:rsidRPr="001658A2">
        <w:rPr>
          <w:lang w:eastAsia="sv-SE"/>
        </w:rPr>
        <w:t>)</w:t>
      </w:r>
      <w:r w:rsidR="00DB598C" w:rsidRPr="001658A2">
        <w:rPr>
          <w:lang w:eastAsia="sv-SE"/>
        </w:rPr>
        <w:t>-</w:t>
      </w:r>
      <w:proofErr w:type="spellStart"/>
      <w:r w:rsidR="00DB598C" w:rsidRPr="001658A2">
        <w:rPr>
          <w:lang w:eastAsia="sv-SE"/>
        </w:rPr>
        <w:t>maxNumRepetitionCEmode</w:t>
      </w:r>
      <w:proofErr w:type="spellEnd"/>
      <w:r w:rsidR="00A77B7D" w:rsidRPr="001658A2">
        <w:rPr>
          <w:lang w:eastAsia="sv-SE"/>
        </w:rPr>
        <w:t>(</w:t>
      </w:r>
      <w:r w:rsidR="00DB598C" w:rsidRPr="001658A2">
        <w:rPr>
          <w:lang w:eastAsia="sv-SE"/>
        </w:rPr>
        <w:t>A/B</w:t>
      </w:r>
      <w:r w:rsidR="00A77B7D" w:rsidRPr="001658A2">
        <w:rPr>
          <w:lang w:eastAsia="sv-SE"/>
        </w:rPr>
        <w:t>)</w:t>
      </w:r>
      <w:r w:rsidR="00DB598C" w:rsidRPr="001658A2">
        <w:rPr>
          <w:lang w:eastAsia="sv-SE"/>
        </w:rPr>
        <w:t xml:space="preserve"> </w:t>
      </w:r>
      <w:r w:rsidR="00955CB4" w:rsidRPr="001658A2">
        <w:rPr>
          <w:lang w:eastAsia="sv-SE"/>
        </w:rPr>
        <w:t xml:space="preserve">parameters </w:t>
      </w:r>
      <w:r w:rsidR="00DB598C" w:rsidRPr="001658A2">
        <w:rPr>
          <w:lang w:eastAsia="sv-SE"/>
        </w:rPr>
        <w:t>in SIB2 are used but this has not yet been agreed</w:t>
      </w:r>
      <w:r w:rsidR="00C96BB3">
        <w:rPr>
          <w:lang w:eastAsia="sv-SE"/>
        </w:rPr>
        <w:t xml:space="preserve"> for PUR</w:t>
      </w:r>
      <w:r w:rsidR="00DB598C" w:rsidRPr="001658A2">
        <w:rPr>
          <w:lang w:eastAsia="sv-SE"/>
        </w:rPr>
        <w:t>.</w:t>
      </w:r>
    </w:p>
    <w:p w14:paraId="5F8234FA" w14:textId="77777777" w:rsidR="00380846" w:rsidRPr="001658A2" w:rsidRDefault="00380846" w:rsidP="00380846">
      <w:pPr>
        <w:pStyle w:val="Heading2"/>
        <w:rPr>
          <w:rFonts w:asciiTheme="minorHAnsi" w:hAnsiTheme="minorHAnsi" w:cstheme="minorHAnsi"/>
          <w:lang w:val="en-US"/>
        </w:rPr>
      </w:pPr>
      <w:r w:rsidRPr="001658A2">
        <w:rPr>
          <w:rFonts w:asciiTheme="minorHAnsi" w:hAnsiTheme="minorHAnsi" w:cstheme="minorHAnsi"/>
          <w:lang w:val="en-US"/>
        </w:rPr>
        <w:t>PDSCH</w:t>
      </w:r>
    </w:p>
    <w:p w14:paraId="21373AE1" w14:textId="77777777" w:rsidR="00380846" w:rsidRPr="001658A2" w:rsidRDefault="00380846" w:rsidP="00380846">
      <w:pPr>
        <w:rPr>
          <w:lang w:eastAsia="sv-SE"/>
        </w:rPr>
      </w:pPr>
      <w:r w:rsidRPr="001658A2">
        <w:rPr>
          <w:lang w:eastAsia="sv-SE"/>
        </w:rPr>
        <w:t xml:space="preserve">Option 1: </w:t>
      </w:r>
    </w:p>
    <w:p w14:paraId="5EDA9E55" w14:textId="2F4AEF10" w:rsidR="00380846" w:rsidRPr="001658A2" w:rsidRDefault="00380846" w:rsidP="00380846">
      <w:pPr>
        <w:ind w:left="720"/>
        <w:rPr>
          <w:b/>
          <w:bCs/>
          <w:lang w:eastAsia="sv-SE"/>
        </w:rPr>
      </w:pPr>
      <w:r w:rsidRPr="001658A2">
        <w:rPr>
          <w:b/>
          <w:bCs/>
          <w:lang w:eastAsia="sv-SE"/>
        </w:rPr>
        <w:t xml:space="preserve">Legacy </w:t>
      </w:r>
      <w:r w:rsidR="006F68D5" w:rsidRPr="006F68D5">
        <w:rPr>
          <w:b/>
          <w:bCs/>
          <w:lang w:eastAsia="sv-SE"/>
        </w:rPr>
        <w:t xml:space="preserve">cell specific </w:t>
      </w:r>
      <w:proofErr w:type="spellStart"/>
      <w:r w:rsidRPr="001658A2">
        <w:rPr>
          <w:b/>
          <w:bCs/>
          <w:lang w:eastAsia="sv-SE"/>
        </w:rPr>
        <w:t>pdsch-maxNumRepetitionCEmodeA</w:t>
      </w:r>
      <w:proofErr w:type="spellEnd"/>
      <w:r w:rsidRPr="001658A2">
        <w:rPr>
          <w:b/>
          <w:bCs/>
          <w:lang w:eastAsia="sv-SE"/>
        </w:rPr>
        <w:t>/B is used to interpret the repeat field in DL grant using legacy procedures</w:t>
      </w:r>
    </w:p>
    <w:p w14:paraId="03F8FF7F" w14:textId="77777777" w:rsidR="00380846" w:rsidRPr="001658A2" w:rsidRDefault="00380846" w:rsidP="00380846">
      <w:pPr>
        <w:ind w:left="720"/>
        <w:rPr>
          <w:lang w:eastAsia="sv-SE"/>
        </w:rPr>
      </w:pPr>
      <w:r w:rsidRPr="001658A2">
        <w:rPr>
          <w:lang w:eastAsia="sv-SE"/>
        </w:rPr>
        <w:t>Supporting companies: Sierra Wireless</w:t>
      </w:r>
    </w:p>
    <w:p w14:paraId="026E4BBC" w14:textId="77777777" w:rsidR="00380846" w:rsidRPr="001658A2" w:rsidRDefault="00380846" w:rsidP="00380846">
      <w:pPr>
        <w:rPr>
          <w:lang w:eastAsia="sv-SE"/>
        </w:rPr>
      </w:pPr>
    </w:p>
    <w:p w14:paraId="5C5C1F4C" w14:textId="77777777" w:rsidR="00380846" w:rsidRPr="001658A2" w:rsidRDefault="00380846" w:rsidP="00380846">
      <w:pPr>
        <w:rPr>
          <w:lang w:eastAsia="sv-SE"/>
        </w:rPr>
      </w:pPr>
      <w:r w:rsidRPr="001658A2">
        <w:rPr>
          <w:lang w:eastAsia="sv-SE"/>
        </w:rPr>
        <w:t xml:space="preserve">Option 2: </w:t>
      </w:r>
    </w:p>
    <w:p w14:paraId="552982B3" w14:textId="77777777" w:rsidR="00380846" w:rsidRPr="001658A2" w:rsidRDefault="00380846" w:rsidP="00380846">
      <w:pPr>
        <w:ind w:left="720"/>
        <w:rPr>
          <w:b/>
          <w:bCs/>
          <w:lang w:eastAsia="sv-SE"/>
        </w:rPr>
      </w:pPr>
      <w:r w:rsidRPr="001658A2">
        <w:rPr>
          <w:b/>
          <w:bCs/>
          <w:lang w:eastAsia="sv-SE"/>
        </w:rPr>
        <w:t>Max number of repeats is included in PUR configuration which is used to interpret the repeat field in UL grant</w:t>
      </w:r>
    </w:p>
    <w:p w14:paraId="3487E093" w14:textId="77777777" w:rsidR="00380846" w:rsidRPr="001658A2" w:rsidRDefault="00380846" w:rsidP="00380846">
      <w:pPr>
        <w:ind w:left="630"/>
        <w:rPr>
          <w:lang w:eastAsia="sv-SE"/>
        </w:rPr>
      </w:pPr>
      <w:r w:rsidRPr="001658A2">
        <w:rPr>
          <w:lang w:eastAsia="sv-SE"/>
        </w:rPr>
        <w:t>Supporting companies: Qualcomm</w:t>
      </w:r>
    </w:p>
    <w:p w14:paraId="5BBF2F2F" w14:textId="77777777" w:rsidR="00380846" w:rsidRPr="001658A2" w:rsidRDefault="00380846" w:rsidP="00380846">
      <w:pPr>
        <w:pStyle w:val="Proposal"/>
        <w:numPr>
          <w:ilvl w:val="0"/>
          <w:numId w:val="0"/>
        </w:numPr>
        <w:rPr>
          <w:rFonts w:asciiTheme="minorHAnsi" w:hAnsiTheme="minorHAnsi"/>
        </w:rPr>
      </w:pPr>
    </w:p>
    <w:p w14:paraId="5081F85D" w14:textId="291A9317" w:rsidR="00380846" w:rsidRPr="001658A2" w:rsidRDefault="002E28CE" w:rsidP="00380846">
      <w:pPr>
        <w:rPr>
          <w:lang w:eastAsia="sv-SE"/>
        </w:rPr>
      </w:pPr>
      <w:r w:rsidRPr="001658A2">
        <w:t>Try to agree on legacy operation.</w:t>
      </w:r>
    </w:p>
    <w:p w14:paraId="2521DCE8" w14:textId="77777777" w:rsidR="00380846" w:rsidRPr="001658A2" w:rsidRDefault="00380846" w:rsidP="00380846">
      <w:pPr>
        <w:rPr>
          <w:lang w:eastAsia="sv-SE"/>
        </w:rPr>
      </w:pPr>
    </w:p>
    <w:p w14:paraId="1F2470F2" w14:textId="77777777" w:rsidR="00380846" w:rsidRPr="001658A2" w:rsidRDefault="00380846" w:rsidP="00380846">
      <w:pPr>
        <w:pStyle w:val="Heading2"/>
        <w:rPr>
          <w:rFonts w:asciiTheme="minorHAnsi" w:hAnsiTheme="minorHAnsi" w:cstheme="minorHAnsi"/>
          <w:lang w:val="en-US"/>
        </w:rPr>
      </w:pPr>
      <w:r w:rsidRPr="001658A2">
        <w:rPr>
          <w:rFonts w:asciiTheme="minorHAnsi" w:hAnsiTheme="minorHAnsi" w:cstheme="minorHAnsi"/>
          <w:lang w:val="en-US"/>
        </w:rPr>
        <w:t xml:space="preserve">PUSCH </w:t>
      </w:r>
    </w:p>
    <w:p w14:paraId="540DC463" w14:textId="77777777" w:rsidR="00380846" w:rsidRPr="001658A2" w:rsidRDefault="00380846" w:rsidP="00380846">
      <w:pPr>
        <w:rPr>
          <w:lang w:eastAsia="sv-SE"/>
        </w:rPr>
      </w:pPr>
      <w:r w:rsidRPr="001658A2">
        <w:rPr>
          <w:lang w:eastAsia="sv-SE"/>
        </w:rPr>
        <w:t xml:space="preserve">Option 1: </w:t>
      </w:r>
    </w:p>
    <w:p w14:paraId="2F33E6F4" w14:textId="00AA7D83" w:rsidR="00380846" w:rsidRPr="001658A2" w:rsidRDefault="00380846" w:rsidP="00380846">
      <w:pPr>
        <w:ind w:left="720"/>
        <w:rPr>
          <w:b/>
          <w:bCs/>
          <w:lang w:eastAsia="sv-SE"/>
        </w:rPr>
      </w:pPr>
      <w:r w:rsidRPr="001658A2">
        <w:rPr>
          <w:b/>
          <w:bCs/>
          <w:lang w:eastAsia="sv-SE"/>
        </w:rPr>
        <w:t xml:space="preserve">Legacy </w:t>
      </w:r>
      <w:r w:rsidR="006F68D5" w:rsidRPr="006F68D5">
        <w:rPr>
          <w:b/>
          <w:bCs/>
          <w:lang w:eastAsia="sv-SE"/>
        </w:rPr>
        <w:t xml:space="preserve">cell specific </w:t>
      </w:r>
      <w:r w:rsidRPr="001658A2">
        <w:rPr>
          <w:b/>
          <w:bCs/>
          <w:lang w:eastAsia="sv-SE"/>
        </w:rPr>
        <w:t>pusch-maxNumRepetitionCEmodeA/B is used to interpret the repeat field in DL grant using legacy procedures</w:t>
      </w:r>
    </w:p>
    <w:p w14:paraId="752FE213" w14:textId="77777777" w:rsidR="00380846" w:rsidRPr="001658A2" w:rsidRDefault="00380846" w:rsidP="00380846">
      <w:pPr>
        <w:ind w:left="720"/>
        <w:rPr>
          <w:lang w:eastAsia="sv-SE"/>
        </w:rPr>
      </w:pPr>
      <w:r w:rsidRPr="001658A2">
        <w:rPr>
          <w:lang w:eastAsia="sv-SE"/>
        </w:rPr>
        <w:t>Supporting companies: Sierra Wireless</w:t>
      </w:r>
    </w:p>
    <w:p w14:paraId="4900DF06" w14:textId="77777777" w:rsidR="00380846" w:rsidRPr="001658A2" w:rsidRDefault="00380846" w:rsidP="00380846">
      <w:pPr>
        <w:rPr>
          <w:lang w:eastAsia="sv-SE"/>
        </w:rPr>
      </w:pPr>
    </w:p>
    <w:p w14:paraId="4178C737" w14:textId="77777777" w:rsidR="00380846" w:rsidRPr="001658A2" w:rsidRDefault="00380846" w:rsidP="00380846">
      <w:pPr>
        <w:rPr>
          <w:lang w:eastAsia="sv-SE"/>
        </w:rPr>
      </w:pPr>
      <w:r w:rsidRPr="001658A2">
        <w:rPr>
          <w:lang w:eastAsia="sv-SE"/>
        </w:rPr>
        <w:t xml:space="preserve">Option 2: </w:t>
      </w:r>
    </w:p>
    <w:p w14:paraId="517F613F" w14:textId="77777777" w:rsidR="00380846" w:rsidRPr="001658A2" w:rsidRDefault="00380846" w:rsidP="00380846">
      <w:pPr>
        <w:ind w:left="720"/>
        <w:rPr>
          <w:b/>
          <w:bCs/>
          <w:lang w:eastAsia="sv-SE"/>
        </w:rPr>
      </w:pPr>
      <w:r w:rsidRPr="001658A2">
        <w:rPr>
          <w:b/>
          <w:bCs/>
          <w:lang w:eastAsia="sv-SE"/>
        </w:rPr>
        <w:t>PUR PUSCH repeats is used to interpret the repeat field in UL grant</w:t>
      </w:r>
    </w:p>
    <w:p w14:paraId="1EC286AE" w14:textId="77777777" w:rsidR="00380846" w:rsidRPr="001658A2" w:rsidRDefault="00380846" w:rsidP="00380846">
      <w:pPr>
        <w:pStyle w:val="ListBullet"/>
        <w:tabs>
          <w:tab w:val="clear" w:pos="360"/>
          <w:tab w:val="num" w:pos="1800"/>
        </w:tabs>
        <w:ind w:left="1800"/>
        <w:rPr>
          <w:b/>
          <w:bCs/>
          <w:lang w:eastAsia="sv-SE"/>
        </w:rPr>
      </w:pPr>
      <w:r w:rsidRPr="001658A2">
        <w:rPr>
          <w:b/>
          <w:bCs/>
          <w:lang w:eastAsia="sv-SE"/>
        </w:rPr>
        <w:t>Details of procedure are FFS</w:t>
      </w:r>
    </w:p>
    <w:p w14:paraId="27B57E0E" w14:textId="77777777" w:rsidR="00380846" w:rsidRPr="001658A2" w:rsidRDefault="00380846" w:rsidP="00380846">
      <w:pPr>
        <w:ind w:left="630"/>
        <w:rPr>
          <w:lang w:eastAsia="sv-SE"/>
        </w:rPr>
      </w:pPr>
      <w:r w:rsidRPr="001658A2">
        <w:rPr>
          <w:lang w:eastAsia="sv-SE"/>
        </w:rPr>
        <w:t>Supporting companies: Qualcomm</w:t>
      </w:r>
    </w:p>
    <w:p w14:paraId="78B1A571" w14:textId="391388A6" w:rsidR="00380846" w:rsidRPr="001658A2" w:rsidRDefault="00380846" w:rsidP="00380846"/>
    <w:p w14:paraId="100A7415" w14:textId="2D9BF889" w:rsidR="00380846" w:rsidRPr="001658A2" w:rsidRDefault="002E28CE" w:rsidP="001A4023">
      <w:r w:rsidRPr="001658A2">
        <w:t>Try to agree on legacy operation.</w:t>
      </w:r>
    </w:p>
    <w:p w14:paraId="1F848B8B" w14:textId="79856722" w:rsidR="00B54ABE" w:rsidRPr="001658A2" w:rsidRDefault="000B050E" w:rsidP="00B21003">
      <w:pPr>
        <w:pStyle w:val="Heading1"/>
        <w:rPr>
          <w:rFonts w:asciiTheme="minorHAnsi" w:hAnsiTheme="minorHAnsi" w:cstheme="minorHAnsi"/>
        </w:rPr>
      </w:pPr>
      <w:r w:rsidRPr="001658A2">
        <w:rPr>
          <w:rFonts w:asciiTheme="minorHAnsi" w:hAnsiTheme="minorHAnsi" w:cstheme="minorHAnsi"/>
        </w:rPr>
        <w:t xml:space="preserve">Other </w:t>
      </w:r>
      <w:r w:rsidR="00F272B7" w:rsidRPr="001658A2">
        <w:rPr>
          <w:rFonts w:asciiTheme="minorHAnsi" w:hAnsiTheme="minorHAnsi" w:cstheme="minorHAnsi"/>
        </w:rPr>
        <w:t xml:space="preserve">core </w:t>
      </w:r>
      <w:r w:rsidR="00F64F7F">
        <w:rPr>
          <w:rFonts w:asciiTheme="minorHAnsi" w:hAnsiTheme="minorHAnsi" w:cstheme="minorHAnsi"/>
        </w:rPr>
        <w:t>issues</w:t>
      </w:r>
    </w:p>
    <w:p w14:paraId="12C30E65" w14:textId="6AD3A3FB" w:rsidR="00F272B7" w:rsidRPr="001658A2" w:rsidRDefault="00F272B7" w:rsidP="00F272B7">
      <w:pPr>
        <w:pStyle w:val="ListBullet"/>
        <w:numPr>
          <w:ilvl w:val="0"/>
          <w:numId w:val="0"/>
        </w:numPr>
      </w:pPr>
      <w:r w:rsidRPr="001658A2">
        <w:t xml:space="preserve">The following core </w:t>
      </w:r>
      <w:r w:rsidR="00F64F7F">
        <w:t xml:space="preserve">issues </w:t>
      </w:r>
      <w:r w:rsidRPr="001658A2">
        <w:t xml:space="preserve">need to be addressed </w:t>
      </w:r>
      <w:r w:rsidR="005B72C6">
        <w:t xml:space="preserve">before the WI is finished </w:t>
      </w:r>
      <w:r w:rsidRPr="001658A2">
        <w:t xml:space="preserve">but the topics were not mature enough to be discussed online yet. Companies are encouraged to include these topics in their next tdoc. </w:t>
      </w:r>
    </w:p>
    <w:p w14:paraId="6DFAE128" w14:textId="39165AF3" w:rsidR="001662A6" w:rsidRPr="001658A2" w:rsidRDefault="00F272B7" w:rsidP="001662A6">
      <w:pPr>
        <w:pStyle w:val="ListBullet"/>
      </w:pPr>
      <w:r w:rsidRPr="001658A2">
        <w:t>Indication of t</w:t>
      </w:r>
      <w:r w:rsidR="001662A6" w:rsidRPr="001658A2">
        <w:t>ransmission type for M-PDCCH (localized or Distributed)</w:t>
      </w:r>
    </w:p>
    <w:p w14:paraId="6B0543EE" w14:textId="76B695CD" w:rsidR="00F47922" w:rsidRPr="001658A2" w:rsidRDefault="001662A6" w:rsidP="007B710B">
      <w:pPr>
        <w:pStyle w:val="ListBullet"/>
      </w:pPr>
      <w:r w:rsidRPr="001658A2">
        <w:t xml:space="preserve">DMRS scrambling sequence </w:t>
      </w:r>
      <w:r w:rsidR="00F64F7F" w:rsidRPr="001658A2">
        <w:t>initialization</w:t>
      </w:r>
      <w:r w:rsidRPr="001658A2">
        <w:t xml:space="preserve"> parameter for UE-SS</w:t>
      </w:r>
    </w:p>
    <w:p w14:paraId="20A9CFD5" w14:textId="452E9C59" w:rsidR="00521B2C" w:rsidRPr="001658A2" w:rsidRDefault="00521B2C" w:rsidP="007B710B">
      <w:pPr>
        <w:pStyle w:val="ListBullet"/>
      </w:pPr>
      <w:proofErr w:type="gramStart"/>
      <w:r w:rsidRPr="001658A2">
        <w:t>Other</w:t>
      </w:r>
      <w:proofErr w:type="gramEnd"/>
      <w:r w:rsidRPr="001658A2">
        <w:t xml:space="preserve"> feature configuration including at least:</w:t>
      </w:r>
    </w:p>
    <w:p w14:paraId="039415EE" w14:textId="77777777" w:rsidR="00521B2C" w:rsidRPr="001658A2" w:rsidRDefault="00521B2C" w:rsidP="00521B2C">
      <w:pPr>
        <w:pStyle w:val="ListBullet"/>
        <w:tabs>
          <w:tab w:val="clear" w:pos="360"/>
          <w:tab w:val="num" w:pos="720"/>
        </w:tabs>
        <w:ind w:left="720"/>
      </w:pPr>
      <w:r w:rsidRPr="001658A2">
        <w:t>Larger TBS for uplink</w:t>
      </w:r>
    </w:p>
    <w:p w14:paraId="631A08FA" w14:textId="77777777" w:rsidR="00521B2C" w:rsidRPr="001658A2" w:rsidRDefault="00521B2C" w:rsidP="00521B2C">
      <w:pPr>
        <w:pStyle w:val="ListBullet"/>
        <w:tabs>
          <w:tab w:val="clear" w:pos="360"/>
          <w:tab w:val="num" w:pos="720"/>
        </w:tabs>
        <w:ind w:left="720"/>
      </w:pPr>
      <w:r w:rsidRPr="001658A2">
        <w:t>DL 64-QAM</w:t>
      </w:r>
    </w:p>
    <w:p w14:paraId="746054A8" w14:textId="77777777" w:rsidR="00521B2C" w:rsidRPr="001658A2" w:rsidRDefault="00521B2C" w:rsidP="00521B2C">
      <w:pPr>
        <w:pStyle w:val="ListBullet"/>
        <w:tabs>
          <w:tab w:val="clear" w:pos="360"/>
          <w:tab w:val="num" w:pos="720"/>
        </w:tabs>
        <w:ind w:left="720"/>
      </w:pPr>
      <w:r w:rsidRPr="001658A2">
        <w:t>Flexible RA</w:t>
      </w:r>
    </w:p>
    <w:p w14:paraId="5B0A38B0" w14:textId="3054FA75" w:rsidR="004C72B5" w:rsidRPr="001658A2" w:rsidRDefault="00F54868" w:rsidP="006C122C">
      <w:pPr>
        <w:pStyle w:val="ListBullet"/>
      </w:pPr>
      <w:r>
        <w:t>G</w:t>
      </w:r>
      <w:r w:rsidR="005A1A98" w:rsidRPr="001658A2">
        <w:t>roup RNTI supported</w:t>
      </w:r>
    </w:p>
    <w:p w14:paraId="721C04AC" w14:textId="65240E15" w:rsidR="00172F50" w:rsidRPr="001658A2" w:rsidRDefault="00172F50" w:rsidP="00F54868">
      <w:pPr>
        <w:pStyle w:val="Heading1"/>
      </w:pPr>
      <w:r w:rsidRPr="001658A2">
        <w:t>Collisions</w:t>
      </w:r>
    </w:p>
    <w:p w14:paraId="333D39CF" w14:textId="0EC8C37F" w:rsidR="00172F50" w:rsidRPr="001658A2" w:rsidRDefault="00172F50" w:rsidP="001E219C">
      <w:pPr>
        <w:rPr>
          <w:lang w:eastAsia="sv-SE"/>
        </w:rPr>
      </w:pPr>
      <w:r w:rsidRPr="001658A2">
        <w:rPr>
          <w:lang w:eastAsia="sv-SE"/>
        </w:rPr>
        <w:t xml:space="preserve">In general, collisions </w:t>
      </w:r>
      <w:r w:rsidR="00E00399" w:rsidRPr="001658A2">
        <w:rPr>
          <w:lang w:eastAsia="sv-SE"/>
        </w:rPr>
        <w:t xml:space="preserve">cases </w:t>
      </w:r>
      <w:r w:rsidRPr="001658A2">
        <w:rPr>
          <w:lang w:eastAsia="sv-SE"/>
        </w:rPr>
        <w:t>can normally be handled later in the WI and even during the CR phase</w:t>
      </w:r>
      <w:r w:rsidR="00E00399" w:rsidRPr="001658A2">
        <w:rPr>
          <w:lang w:eastAsia="sv-SE"/>
        </w:rPr>
        <w:t xml:space="preserve"> so are </w:t>
      </w:r>
      <w:r w:rsidR="00390F6C" w:rsidRPr="001658A2">
        <w:rPr>
          <w:lang w:eastAsia="sv-SE"/>
        </w:rPr>
        <w:t>not discussed this meeting</w:t>
      </w:r>
      <w:r w:rsidRPr="001658A2">
        <w:rPr>
          <w:lang w:eastAsia="sv-SE"/>
        </w:rPr>
        <w:t>.</w:t>
      </w:r>
      <w:r w:rsidR="002522D6" w:rsidRPr="001658A2">
        <w:rPr>
          <w:lang w:eastAsia="sv-SE"/>
        </w:rPr>
        <w:t xml:space="preserve"> The following collision case have </w:t>
      </w:r>
      <w:proofErr w:type="gramStart"/>
      <w:r w:rsidR="002522D6" w:rsidRPr="001658A2">
        <w:rPr>
          <w:lang w:eastAsia="sv-SE"/>
        </w:rPr>
        <w:t>be</w:t>
      </w:r>
      <w:proofErr w:type="gramEnd"/>
      <w:r w:rsidR="002522D6" w:rsidRPr="001658A2">
        <w:rPr>
          <w:lang w:eastAsia="sv-SE"/>
        </w:rPr>
        <w:t xml:space="preserve"> identified:</w:t>
      </w:r>
    </w:p>
    <w:p w14:paraId="58651C45" w14:textId="23C229D7" w:rsidR="004F4571" w:rsidRPr="001658A2" w:rsidRDefault="002F5690" w:rsidP="00172F50">
      <w:pPr>
        <w:pStyle w:val="ListBullet"/>
      </w:pPr>
      <w:r w:rsidRPr="001658A2">
        <w:t xml:space="preserve">collisions between UE in connected mode and PUR allocations </w:t>
      </w:r>
    </w:p>
    <w:p w14:paraId="346E3789" w14:textId="6ACBEB54" w:rsidR="00172F50" w:rsidRPr="001658A2" w:rsidRDefault="00172F50" w:rsidP="00172F50">
      <w:pPr>
        <w:pStyle w:val="ListBullet"/>
      </w:pPr>
      <w:r w:rsidRPr="001658A2">
        <w:t xml:space="preserve">collision between paging and PUR allocations </w:t>
      </w:r>
    </w:p>
    <w:p w14:paraId="7AD6250A" w14:textId="77777777" w:rsidR="00172F50" w:rsidRPr="001658A2" w:rsidRDefault="00172F50" w:rsidP="00543142"/>
    <w:p w14:paraId="0052A55D" w14:textId="36BC1DD6" w:rsidR="00F47922" w:rsidRPr="001658A2" w:rsidRDefault="009A7D8E" w:rsidP="00617E20">
      <w:pPr>
        <w:pStyle w:val="Heading1"/>
        <w:rPr>
          <w:rFonts w:asciiTheme="minorHAnsi" w:hAnsiTheme="minorHAnsi" w:cstheme="minorHAnsi"/>
        </w:rPr>
      </w:pPr>
      <w:r w:rsidRPr="001658A2">
        <w:rPr>
          <w:rFonts w:asciiTheme="minorHAnsi" w:hAnsiTheme="minorHAnsi" w:cstheme="minorHAnsi"/>
        </w:rPr>
        <w:t xml:space="preserve">Possible </w:t>
      </w:r>
      <w:r w:rsidR="00E74D6C" w:rsidRPr="001658A2">
        <w:rPr>
          <w:rFonts w:asciiTheme="minorHAnsi" w:hAnsiTheme="minorHAnsi" w:cstheme="minorHAnsi"/>
        </w:rPr>
        <w:t>Enhancements</w:t>
      </w:r>
      <w:r w:rsidR="00F47922" w:rsidRPr="001658A2">
        <w:rPr>
          <w:rFonts w:asciiTheme="minorHAnsi" w:hAnsiTheme="minorHAnsi" w:cstheme="minorHAnsi"/>
        </w:rPr>
        <w:t>:</w:t>
      </w:r>
    </w:p>
    <w:p w14:paraId="37AF7E8F" w14:textId="3C1246A3" w:rsidR="001E219C" w:rsidRPr="001658A2" w:rsidRDefault="001E219C" w:rsidP="00423248">
      <w:r w:rsidRPr="001658A2">
        <w:t>The following possible enhancements were include</w:t>
      </w:r>
      <w:r w:rsidR="00423248" w:rsidRPr="001658A2">
        <w:t>d</w:t>
      </w:r>
      <w:r w:rsidRPr="001658A2">
        <w:t xml:space="preserve"> in the tdoc</w:t>
      </w:r>
      <w:r w:rsidR="00390F6C" w:rsidRPr="001658A2">
        <w:t>s</w:t>
      </w:r>
      <w:r w:rsidRPr="001658A2">
        <w:t xml:space="preserve"> for RAN1 #9</w:t>
      </w:r>
      <w:r w:rsidR="00F21543" w:rsidRPr="001658A2">
        <w:t>8</w:t>
      </w:r>
      <w:r w:rsidR="00380E60">
        <w:t>bis</w:t>
      </w:r>
      <w:r w:rsidR="00423248" w:rsidRPr="001658A2">
        <w:t xml:space="preserve"> but </w:t>
      </w:r>
      <w:r w:rsidR="00E4386F" w:rsidRPr="001658A2">
        <w:t xml:space="preserve">either </w:t>
      </w:r>
      <w:r w:rsidR="00423248" w:rsidRPr="001658A2">
        <w:t>there was no consensus to add these enhancements</w:t>
      </w:r>
      <w:r w:rsidR="00E4386F" w:rsidRPr="001658A2">
        <w:t xml:space="preserve"> or the enhancement was </w:t>
      </w:r>
      <w:r w:rsidR="00F21543" w:rsidRPr="001658A2">
        <w:t xml:space="preserve">not </w:t>
      </w:r>
      <w:r w:rsidR="00E4386F" w:rsidRPr="001658A2">
        <w:t>well supported.</w:t>
      </w:r>
    </w:p>
    <w:p w14:paraId="6BB960FE" w14:textId="77777777" w:rsidR="0057642F" w:rsidRPr="001658A2" w:rsidRDefault="0057642F" w:rsidP="001C4A07">
      <w:pPr>
        <w:pStyle w:val="ListBullet"/>
        <w:numPr>
          <w:ilvl w:val="0"/>
          <w:numId w:val="0"/>
        </w:numPr>
        <w:ind w:left="360" w:hanging="360"/>
      </w:pPr>
    </w:p>
    <w:p w14:paraId="6586D999" w14:textId="40C148B1" w:rsidR="007A0B35" w:rsidRPr="001658A2" w:rsidRDefault="007A0B35" w:rsidP="00EC7937">
      <w:pPr>
        <w:pStyle w:val="Heading2"/>
        <w:rPr>
          <w:rFonts w:asciiTheme="minorHAnsi" w:hAnsiTheme="minorHAnsi" w:cstheme="minorHAnsi"/>
          <w:lang w:val="en-US"/>
        </w:rPr>
      </w:pPr>
      <w:r w:rsidRPr="001658A2">
        <w:rPr>
          <w:rFonts w:asciiTheme="minorHAnsi" w:hAnsiTheme="minorHAnsi" w:cstheme="minorHAnsi"/>
          <w:lang w:val="en-US"/>
        </w:rPr>
        <w:t xml:space="preserve">New mechanism to update TA </w:t>
      </w:r>
    </w:p>
    <w:p w14:paraId="405F2184" w14:textId="01C7A6E0" w:rsidR="000B050E" w:rsidRPr="001658A2" w:rsidRDefault="007A0B35" w:rsidP="000F1D25">
      <w:pPr>
        <w:pStyle w:val="ListBullet"/>
      </w:pPr>
      <w:r w:rsidRPr="001658A2">
        <w:t>Not needed</w:t>
      </w:r>
      <w:r w:rsidR="00B42254" w:rsidRPr="001658A2">
        <w:t xml:space="preserve"> (EDT without data can be used to get TA)</w:t>
      </w:r>
      <w:r w:rsidRPr="001658A2">
        <w:t xml:space="preserve">: </w:t>
      </w:r>
      <w:r w:rsidR="00FC0DF9" w:rsidRPr="001658A2">
        <w:t xml:space="preserve"> Sierra Wireless, </w:t>
      </w:r>
      <w:r w:rsidR="005B0779" w:rsidRPr="001658A2">
        <w:t>Ericsson</w:t>
      </w:r>
      <w:r w:rsidR="00FE69F5" w:rsidRPr="001658A2">
        <w:t>, Motorola</w:t>
      </w:r>
      <w:r w:rsidR="002A09AC" w:rsidRPr="001658A2">
        <w:t>, NTT DOCOMO</w:t>
      </w:r>
    </w:p>
    <w:p w14:paraId="25DDD6AB" w14:textId="4ABA22F4" w:rsidR="007E3F89" w:rsidRPr="001658A2" w:rsidRDefault="00E949C4" w:rsidP="000F1D25">
      <w:pPr>
        <w:pStyle w:val="ListBullet"/>
      </w:pPr>
      <w:r w:rsidRPr="001658A2">
        <w:t>Simplified</w:t>
      </w:r>
      <w:r w:rsidR="007E3F89" w:rsidRPr="001658A2">
        <w:t xml:space="preserve"> RACH: </w:t>
      </w:r>
      <w:r w:rsidR="00313A63" w:rsidRPr="001658A2">
        <w:t xml:space="preserve"> Huawei, </w:t>
      </w:r>
      <w:r w:rsidR="00284D78" w:rsidRPr="001658A2">
        <w:t xml:space="preserve"> ZTE</w:t>
      </w:r>
      <w:r w:rsidR="00EC7937" w:rsidRPr="001658A2">
        <w:t>, LG</w:t>
      </w:r>
      <w:r w:rsidR="00974B31" w:rsidRPr="001658A2">
        <w:t>, Xiaomi</w:t>
      </w:r>
    </w:p>
    <w:p w14:paraId="42378D19" w14:textId="548F5556" w:rsidR="00262DE1" w:rsidRPr="001658A2" w:rsidRDefault="00BD4BDC" w:rsidP="00BD4BDC">
      <w:r w:rsidRPr="001658A2">
        <w:t xml:space="preserve">Although there are several companies supporting this feature, the feature lead recommends the supporting companies provide more details so the specification impact can be determined and provide the value above EDT with a small TBS is unclear and legacy RA procedure using with RAI. </w:t>
      </w:r>
    </w:p>
    <w:p w14:paraId="442A6C4A" w14:textId="77777777" w:rsidR="00BD4BDC" w:rsidRPr="001658A2" w:rsidRDefault="00BD4BDC" w:rsidP="001C4A07">
      <w:pPr>
        <w:pStyle w:val="ListBullet"/>
        <w:numPr>
          <w:ilvl w:val="0"/>
          <w:numId w:val="0"/>
        </w:numPr>
        <w:ind w:left="360" w:hanging="360"/>
      </w:pPr>
    </w:p>
    <w:p w14:paraId="6FC09EB6" w14:textId="6AD7588C" w:rsidR="00560CC6" w:rsidRPr="001658A2" w:rsidRDefault="00EC4DE2" w:rsidP="00EC7937">
      <w:pPr>
        <w:pStyle w:val="Heading2"/>
        <w:rPr>
          <w:rFonts w:asciiTheme="minorHAnsi" w:hAnsiTheme="minorHAnsi" w:cstheme="minorHAnsi"/>
          <w:lang w:val="en-US"/>
        </w:rPr>
      </w:pPr>
      <w:r w:rsidRPr="001658A2">
        <w:rPr>
          <w:rFonts w:asciiTheme="minorHAnsi" w:hAnsiTheme="minorHAnsi" w:cstheme="minorHAnsi"/>
          <w:lang w:val="en-US"/>
        </w:rPr>
        <w:t>MTBG Support</w:t>
      </w:r>
    </w:p>
    <w:p w14:paraId="626CE37A" w14:textId="5603AAA7" w:rsidR="000B72EB" w:rsidRPr="001658A2" w:rsidRDefault="00E86248" w:rsidP="000B72EB">
      <w:pPr>
        <w:pStyle w:val="BodyText"/>
        <w:rPr>
          <w:lang w:eastAsia="sv-SE"/>
        </w:rPr>
      </w:pPr>
      <w:r>
        <w:rPr>
          <w:lang w:eastAsia="sv-SE"/>
        </w:rPr>
        <w:t xml:space="preserve">Support for </w:t>
      </w:r>
      <w:r w:rsidR="000B72EB" w:rsidRPr="001658A2">
        <w:rPr>
          <w:lang w:eastAsia="sv-SE"/>
        </w:rPr>
        <w:t xml:space="preserve">MTBG </w:t>
      </w:r>
      <w:r>
        <w:rPr>
          <w:lang w:eastAsia="sv-SE"/>
        </w:rPr>
        <w:t xml:space="preserve">and PUR </w:t>
      </w:r>
      <w:r w:rsidR="000B72EB" w:rsidRPr="001658A2">
        <w:rPr>
          <w:lang w:eastAsia="sv-SE"/>
        </w:rPr>
        <w:t>FFS</w:t>
      </w:r>
      <w:r>
        <w:rPr>
          <w:lang w:eastAsia="sv-SE"/>
        </w:rPr>
        <w:t>.</w:t>
      </w:r>
    </w:p>
    <w:p w14:paraId="6FA72F24" w14:textId="2BCC6AF6" w:rsidR="00EC4DE2" w:rsidRPr="001658A2" w:rsidRDefault="00EC4DE2" w:rsidP="000F1D25">
      <w:pPr>
        <w:pStyle w:val="ListBullet"/>
      </w:pPr>
      <w:r w:rsidRPr="001658A2">
        <w:t xml:space="preserve">No support:  </w:t>
      </w:r>
      <w:r w:rsidR="009C16E2" w:rsidRPr="001658A2">
        <w:t>Ericsson</w:t>
      </w:r>
      <w:r w:rsidR="00FE69F5" w:rsidRPr="001658A2">
        <w:t>, Motorola,</w:t>
      </w:r>
      <w:r w:rsidR="002A09AC" w:rsidRPr="001658A2">
        <w:t xml:space="preserve"> Xiaomi</w:t>
      </w:r>
    </w:p>
    <w:p w14:paraId="59743E0F" w14:textId="46B024E6" w:rsidR="00A21DF0" w:rsidRPr="001658A2" w:rsidRDefault="00340F77" w:rsidP="000F1D25">
      <w:pPr>
        <w:pStyle w:val="ListBullet"/>
      </w:pPr>
      <w:r w:rsidRPr="001658A2">
        <w:t>Wait</w:t>
      </w:r>
      <w:r w:rsidR="00256D53" w:rsidRPr="001658A2">
        <w:t xml:space="preserve"> for RAN2</w:t>
      </w:r>
      <w:r w:rsidRPr="001658A2">
        <w:t>:</w:t>
      </w:r>
      <w:r w:rsidR="00256D53" w:rsidRPr="001658A2">
        <w:t xml:space="preserve"> Sierra Wireless</w:t>
      </w:r>
      <w:r w:rsidRPr="001658A2">
        <w:t xml:space="preserve"> </w:t>
      </w:r>
      <w:r w:rsidR="00912351" w:rsidRPr="001658A2">
        <w:t>– not needed if RAN2 agree</w:t>
      </w:r>
      <w:r w:rsidR="008B64CC">
        <w:t>s</w:t>
      </w:r>
      <w:r w:rsidR="00912351" w:rsidRPr="001658A2">
        <w:t xml:space="preserve"> multiple PUR configures</w:t>
      </w:r>
      <w:r w:rsidR="008B64CC">
        <w:t xml:space="preserve"> per </w:t>
      </w:r>
      <w:r w:rsidR="00912351" w:rsidRPr="001658A2">
        <w:t>UE is supported</w:t>
      </w:r>
    </w:p>
    <w:p w14:paraId="2FC27696" w14:textId="65FA64C2" w:rsidR="00EC7937" w:rsidRPr="001658A2" w:rsidRDefault="001F019E" w:rsidP="00EC7937">
      <w:pPr>
        <w:pStyle w:val="Heading2"/>
        <w:rPr>
          <w:rFonts w:asciiTheme="minorHAnsi" w:hAnsiTheme="minorHAnsi" w:cstheme="minorHAnsi"/>
          <w:lang w:val="en-US"/>
        </w:rPr>
      </w:pPr>
      <w:r w:rsidRPr="001658A2">
        <w:rPr>
          <w:rFonts w:asciiTheme="minorHAnsi" w:hAnsiTheme="minorHAnsi" w:cstheme="minorHAnsi"/>
          <w:lang w:val="en-US"/>
        </w:rPr>
        <w:t>Shortened TA Range</w:t>
      </w:r>
    </w:p>
    <w:p w14:paraId="59E086DE" w14:textId="4992EEC5" w:rsidR="002940C9" w:rsidRPr="001658A2" w:rsidRDefault="001F019E" w:rsidP="004378BC">
      <w:r w:rsidRPr="001658A2">
        <w:t>Ericsson</w:t>
      </w:r>
      <w:r w:rsidR="006C122C" w:rsidRPr="001658A2">
        <w:t xml:space="preserve"> proposed to use a shortened TA range</w:t>
      </w:r>
      <w:r w:rsidR="008B64CC">
        <w:t xml:space="preserve"> in the L1 ACK.</w:t>
      </w:r>
    </w:p>
    <w:p w14:paraId="1637AD00" w14:textId="1C48BF08" w:rsidR="00440A8F" w:rsidRPr="001658A2" w:rsidRDefault="00440A8F" w:rsidP="00EC7937">
      <w:pPr>
        <w:pStyle w:val="Heading2"/>
        <w:rPr>
          <w:rFonts w:asciiTheme="minorHAnsi" w:hAnsiTheme="minorHAnsi" w:cstheme="minorHAnsi"/>
          <w:lang w:val="en-US"/>
        </w:rPr>
      </w:pPr>
      <w:bookmarkStart w:id="8" w:name="_Toc21094619"/>
      <w:r w:rsidRPr="001658A2">
        <w:rPr>
          <w:rFonts w:asciiTheme="minorHAnsi" w:hAnsiTheme="minorHAnsi" w:cstheme="minorHAnsi"/>
          <w:lang w:val="en-US"/>
        </w:rPr>
        <w:lastRenderedPageBreak/>
        <w:t xml:space="preserve">Use path loss as a new validation </w:t>
      </w:r>
      <w:r w:rsidR="004378BC" w:rsidRPr="001658A2">
        <w:rPr>
          <w:rFonts w:asciiTheme="minorHAnsi" w:hAnsiTheme="minorHAnsi" w:cstheme="minorHAnsi"/>
          <w:lang w:val="en-US"/>
        </w:rPr>
        <w:t>criterion</w:t>
      </w:r>
    </w:p>
    <w:p w14:paraId="7F9FAD35" w14:textId="2846D2B9" w:rsidR="0066512B" w:rsidRPr="001658A2" w:rsidRDefault="004378BC" w:rsidP="004378BC">
      <w:r w:rsidRPr="001658A2">
        <w:t>Ericsson proposed to use path loss as a new validation criterion where t</w:t>
      </w:r>
      <w:r w:rsidR="00440A8F" w:rsidRPr="001658A2">
        <w:t>he UE is only allowed to transmit over PUR if the difference between the previous and the current “PL” (is less or equal than X dB</w:t>
      </w:r>
      <w:bookmarkEnd w:id="8"/>
      <w:r w:rsidRPr="001658A2">
        <w:t>).</w:t>
      </w:r>
    </w:p>
    <w:p w14:paraId="1DB4F641" w14:textId="5A089875" w:rsidR="0057642F" w:rsidRPr="001658A2" w:rsidRDefault="0057642F" w:rsidP="00EC7937">
      <w:pPr>
        <w:pStyle w:val="Heading2"/>
        <w:rPr>
          <w:rFonts w:asciiTheme="minorHAnsi" w:hAnsiTheme="minorHAnsi" w:cstheme="minorHAnsi"/>
          <w:lang w:val="en-US"/>
        </w:rPr>
      </w:pPr>
      <w:r w:rsidRPr="001658A2">
        <w:rPr>
          <w:rFonts w:asciiTheme="minorHAnsi" w:hAnsiTheme="minorHAnsi" w:cstheme="minorHAnsi"/>
          <w:lang w:val="en-US"/>
        </w:rPr>
        <w:t>How to trigger a CE Mode change</w:t>
      </w:r>
      <w:r w:rsidR="00C208F8" w:rsidRPr="001658A2">
        <w:rPr>
          <w:rFonts w:asciiTheme="minorHAnsi" w:hAnsiTheme="minorHAnsi" w:cstheme="minorHAnsi"/>
          <w:lang w:val="en-US"/>
        </w:rPr>
        <w:t xml:space="preserve"> or PUR reconfiguration</w:t>
      </w:r>
      <w:r w:rsidRPr="001658A2">
        <w:rPr>
          <w:rFonts w:asciiTheme="minorHAnsi" w:hAnsiTheme="minorHAnsi" w:cstheme="minorHAnsi"/>
          <w:lang w:val="en-US"/>
        </w:rPr>
        <w:t xml:space="preserve">: </w:t>
      </w:r>
    </w:p>
    <w:p w14:paraId="4257EBDD" w14:textId="7A64EE77" w:rsidR="0057642F" w:rsidRPr="001658A2" w:rsidRDefault="0057642F" w:rsidP="0057642F">
      <w:pPr>
        <w:pStyle w:val="ListBullet"/>
        <w:numPr>
          <w:ilvl w:val="0"/>
          <w:numId w:val="0"/>
        </w:numPr>
        <w:ind w:left="360" w:hanging="360"/>
      </w:pPr>
      <w:r w:rsidRPr="001658A2">
        <w:t>Options:</w:t>
      </w:r>
    </w:p>
    <w:p w14:paraId="4200455E" w14:textId="77777777" w:rsidR="0057642F" w:rsidRPr="001658A2" w:rsidRDefault="0057642F" w:rsidP="0057642F">
      <w:pPr>
        <w:pStyle w:val="ListBullet"/>
        <w:numPr>
          <w:ilvl w:val="0"/>
          <w:numId w:val="33"/>
        </w:numPr>
      </w:pPr>
      <w:r w:rsidRPr="001658A2">
        <w:t>CE mode change is decided by eNB after PUR transmission and if a change is needed put UE in connected mode after PUR transmission – no specification changes are  required</w:t>
      </w:r>
      <w:r w:rsidRPr="001658A2">
        <w:br/>
        <w:t>Supported by: Sierra Wireless</w:t>
      </w:r>
    </w:p>
    <w:p w14:paraId="1F71F6F3" w14:textId="47B11EC3" w:rsidR="0057642F" w:rsidRPr="001658A2" w:rsidRDefault="0057642F" w:rsidP="0057642F">
      <w:pPr>
        <w:pStyle w:val="ListBullet"/>
        <w:numPr>
          <w:ilvl w:val="0"/>
          <w:numId w:val="33"/>
        </w:numPr>
      </w:pPr>
      <w:r w:rsidRPr="001658A2">
        <w:t>Using RSRP measurements along with the legacy “PRACH CE levels” for the UE to report over PUSCH a recommendation to keep or change the CE Mode/CE level.</w:t>
      </w:r>
    </w:p>
    <w:p w14:paraId="721B8CE9" w14:textId="3CAF6230" w:rsidR="0057642F" w:rsidRPr="001658A2" w:rsidRDefault="0057642F" w:rsidP="0057642F">
      <w:pPr>
        <w:pStyle w:val="ListBullet"/>
        <w:numPr>
          <w:ilvl w:val="0"/>
          <w:numId w:val="33"/>
        </w:numPr>
      </w:pPr>
      <w:r w:rsidRPr="001658A2">
        <w:t>Using the downlink channel quality measurement report to suggest keeping or changing the CE Mode/CE level based on the estimated number of repetitions required to decode the MPDCCH.</w:t>
      </w:r>
    </w:p>
    <w:p w14:paraId="2F56A38E" w14:textId="2616AF55" w:rsidR="00371A54" w:rsidRPr="001658A2" w:rsidRDefault="00371A54" w:rsidP="0057642F">
      <w:pPr>
        <w:pStyle w:val="ListBullet"/>
        <w:numPr>
          <w:ilvl w:val="0"/>
          <w:numId w:val="33"/>
        </w:numPr>
      </w:pPr>
      <w:r w:rsidRPr="001658A2">
        <w:t>UE triggered PUR reconfiguration is supported, and two RSRP threshold can be configured, where one is used to trigger PUR reconfiguration and the other one is used to valid the TA.</w:t>
      </w:r>
    </w:p>
    <w:p w14:paraId="5174603D" w14:textId="77777777" w:rsidR="003A45AF" w:rsidRPr="001658A2" w:rsidRDefault="003A45AF" w:rsidP="003A45AF">
      <w:pPr>
        <w:pStyle w:val="Heading2"/>
        <w:rPr>
          <w:rFonts w:asciiTheme="minorHAnsi" w:hAnsiTheme="minorHAnsi" w:cstheme="minorHAnsi"/>
        </w:rPr>
      </w:pPr>
      <w:r w:rsidRPr="001658A2">
        <w:rPr>
          <w:rFonts w:asciiTheme="minorHAnsi" w:hAnsiTheme="minorHAnsi" w:cstheme="minorHAnsi"/>
        </w:rPr>
        <w:t>TA validation Timing</w:t>
      </w:r>
    </w:p>
    <w:p w14:paraId="789CF440" w14:textId="77777777" w:rsidR="003A45AF" w:rsidRPr="001658A2" w:rsidRDefault="003A45AF" w:rsidP="003A45AF">
      <w:pPr>
        <w:pStyle w:val="ListBullet"/>
        <w:numPr>
          <w:ilvl w:val="0"/>
          <w:numId w:val="0"/>
        </w:numPr>
        <w:ind w:left="360" w:hanging="360"/>
      </w:pPr>
      <w:r w:rsidRPr="001658A2">
        <w:t xml:space="preserve">Huawei proposed: </w:t>
      </w:r>
    </w:p>
    <w:p w14:paraId="38533143" w14:textId="77777777" w:rsidR="003A45AF" w:rsidRPr="001658A2" w:rsidRDefault="003A45AF" w:rsidP="003A45AF">
      <w:r w:rsidRPr="001658A2">
        <w:t xml:space="preserve">The UE should perform TA validation no earlier than </w:t>
      </w:r>
      <w:r w:rsidRPr="001658A2">
        <w:rPr>
          <w:lang w:eastAsia="zh-CN"/>
        </w:rPr>
        <w:t>β before PUR transmission, where β is configured in UE specific RRC message</w:t>
      </w:r>
      <w:r w:rsidRPr="001658A2">
        <w:t>.</w:t>
      </w:r>
    </w:p>
    <w:p w14:paraId="6A95B479" w14:textId="77777777" w:rsidR="003A45AF" w:rsidRPr="001658A2" w:rsidRDefault="003A45AF" w:rsidP="003A45AF">
      <w:pPr>
        <w:pStyle w:val="ListBullet"/>
        <w:numPr>
          <w:ilvl w:val="0"/>
          <w:numId w:val="0"/>
        </w:numPr>
        <w:ind w:left="360" w:hanging="360"/>
      </w:pPr>
    </w:p>
    <w:p w14:paraId="0C397DB2" w14:textId="77777777" w:rsidR="003A45AF" w:rsidRPr="001658A2" w:rsidRDefault="003A45AF" w:rsidP="003A45AF">
      <w:pPr>
        <w:pStyle w:val="ListBullet"/>
        <w:numPr>
          <w:ilvl w:val="0"/>
          <w:numId w:val="0"/>
        </w:numPr>
        <w:ind w:left="360" w:hanging="360"/>
      </w:pPr>
      <w:r w:rsidRPr="001658A2">
        <w:t>ZTE Proposed:</w:t>
      </w:r>
    </w:p>
    <w:p w14:paraId="1497D32F" w14:textId="77777777" w:rsidR="003A45AF" w:rsidRPr="001658A2" w:rsidRDefault="003A45AF" w:rsidP="003A45AF">
      <w:r w:rsidRPr="001658A2">
        <w:rPr>
          <w:lang w:eastAsia="en-GB"/>
        </w:rPr>
        <w:t xml:space="preserve">For dedicated PUR in idle mode, </w:t>
      </w:r>
      <w:r w:rsidRPr="001658A2">
        <w:t>TA validation should be completed within a time period which is X subframes long and Y subframes before it’s PUR allocation.</w:t>
      </w:r>
    </w:p>
    <w:p w14:paraId="1F8D6A6C" w14:textId="77777777" w:rsidR="003A45AF" w:rsidRPr="001658A2" w:rsidRDefault="003A45AF" w:rsidP="003A45AF">
      <w:pPr>
        <w:numPr>
          <w:ilvl w:val="0"/>
          <w:numId w:val="38"/>
        </w:numPr>
        <w:spacing w:beforeLines="50" w:before="120" w:afterLines="50" w:after="120" w:line="276" w:lineRule="auto"/>
        <w:jc w:val="both"/>
        <w:rPr>
          <w:i/>
          <w:iCs/>
          <w:kern w:val="2"/>
          <w:szCs w:val="20"/>
        </w:rPr>
      </w:pPr>
      <w:r w:rsidRPr="001658A2">
        <w:rPr>
          <w:i/>
          <w:iCs/>
          <w:kern w:val="2"/>
          <w:szCs w:val="20"/>
        </w:rPr>
        <w:t>X,Y are configured in PUR configuration.</w:t>
      </w:r>
    </w:p>
    <w:p w14:paraId="0F387B7E" w14:textId="77777777" w:rsidR="003A45AF" w:rsidRPr="001658A2" w:rsidRDefault="003A45AF" w:rsidP="003A45AF">
      <w:r w:rsidRPr="001658A2">
        <w:t>Xiaomi Proposed:</w:t>
      </w:r>
    </w:p>
    <w:p w14:paraId="04E6447A" w14:textId="680E25F4" w:rsidR="003A45AF" w:rsidRDefault="003A45AF" w:rsidP="003A45AF">
      <w:pPr>
        <w:rPr>
          <w:lang w:eastAsia="sv-SE"/>
        </w:rPr>
      </w:pPr>
      <w:r w:rsidRPr="001658A2">
        <w:rPr>
          <w:lang w:eastAsia="sv-SE"/>
        </w:rPr>
        <w:t>TA validation should be performed before the PUR resource and the timing gap between TA validation test should accommodate the TA update procedure.</w:t>
      </w:r>
    </w:p>
    <w:p w14:paraId="01D2E5AD" w14:textId="12C1BDC5" w:rsidR="00894492" w:rsidRDefault="00894492" w:rsidP="003A45AF">
      <w:pPr>
        <w:rPr>
          <w:lang w:eastAsia="sv-SE"/>
        </w:rPr>
      </w:pPr>
    </w:p>
    <w:p w14:paraId="2D99F095" w14:textId="08020FE6" w:rsidR="00894492" w:rsidRPr="001658A2" w:rsidRDefault="00894492" w:rsidP="003A45AF">
      <w:pPr>
        <w:rPr>
          <w:lang w:eastAsia="sv-SE"/>
        </w:rPr>
      </w:pPr>
      <w:r>
        <w:rPr>
          <w:lang w:eastAsia="sv-SE"/>
        </w:rPr>
        <w:t>Some other companies feel this can be left to UE implementation.</w:t>
      </w:r>
    </w:p>
    <w:p w14:paraId="2596A0CC" w14:textId="77777777" w:rsidR="003A45AF" w:rsidRPr="001658A2" w:rsidRDefault="003A45AF" w:rsidP="003A45AF">
      <w:pPr>
        <w:rPr>
          <w:lang w:eastAsia="sv-SE"/>
        </w:rPr>
      </w:pPr>
    </w:p>
    <w:p w14:paraId="15D5C03F" w14:textId="5FD5F00A" w:rsidR="00B414DD" w:rsidRPr="001658A2" w:rsidRDefault="00B414DD" w:rsidP="00623F28">
      <w:pPr>
        <w:pStyle w:val="Heading2"/>
        <w:rPr>
          <w:rFonts w:asciiTheme="minorHAnsi" w:hAnsiTheme="minorHAnsi" w:cstheme="minorHAnsi"/>
        </w:rPr>
      </w:pPr>
      <w:r w:rsidRPr="001658A2">
        <w:rPr>
          <w:rFonts w:asciiTheme="minorHAnsi" w:hAnsiTheme="minorHAnsi" w:cstheme="minorHAnsi"/>
        </w:rPr>
        <w:t xml:space="preserve">Relaxed MPDCCH-to-PUSCH timeline requirements </w:t>
      </w:r>
    </w:p>
    <w:p w14:paraId="2D669EE7" w14:textId="61854A91" w:rsidR="00623F28" w:rsidRPr="001658A2" w:rsidRDefault="00623F28" w:rsidP="009C19C8">
      <w:pPr>
        <w:rPr>
          <w:lang w:val="sv-SE" w:eastAsia="sv-SE"/>
        </w:rPr>
      </w:pPr>
      <w:r w:rsidRPr="001658A2">
        <w:rPr>
          <w:lang w:val="sv-SE" w:eastAsia="sv-SE"/>
        </w:rPr>
        <w:t>Qualcomm proposed:</w:t>
      </w:r>
    </w:p>
    <w:p w14:paraId="55215AB7" w14:textId="518A941C" w:rsidR="00B414DD" w:rsidRPr="001658A2" w:rsidRDefault="00B414DD" w:rsidP="00B414DD">
      <w:r w:rsidRPr="001658A2">
        <w:t>For a non-zero TA adjustment in the DCI associated with PUR transmission, consider a relaxed MPDCCH-to-PUSCH timeline with respect to legacy. FFS relaxed value.</w:t>
      </w:r>
    </w:p>
    <w:p w14:paraId="3AC2F799" w14:textId="41A28096" w:rsidR="007B2022" w:rsidRPr="001658A2" w:rsidRDefault="007B2022" w:rsidP="007B2022">
      <w:pPr>
        <w:rPr>
          <w:lang w:eastAsia="sv-SE"/>
        </w:rPr>
      </w:pPr>
    </w:p>
    <w:p w14:paraId="42FEF6E8" w14:textId="1EDA4A0F" w:rsidR="00A74D3F" w:rsidRPr="001658A2" w:rsidRDefault="00A74D3F" w:rsidP="00ED2EAC">
      <w:pPr>
        <w:pStyle w:val="Heading1"/>
        <w:rPr>
          <w:rFonts w:asciiTheme="minorHAnsi" w:hAnsiTheme="minorHAnsi" w:cstheme="minorHAnsi"/>
        </w:rPr>
      </w:pPr>
      <w:r w:rsidRPr="001658A2">
        <w:rPr>
          <w:rFonts w:asciiTheme="minorHAnsi" w:hAnsiTheme="minorHAnsi" w:cstheme="minorHAnsi"/>
        </w:rPr>
        <w:t>RAN2 topics:</w:t>
      </w:r>
    </w:p>
    <w:p w14:paraId="3757DCF1" w14:textId="471B1FDB" w:rsidR="00AB1E35" w:rsidRPr="001658A2" w:rsidRDefault="00AB1E35" w:rsidP="008928C5">
      <w:pPr>
        <w:rPr>
          <w:lang w:eastAsia="sv-SE"/>
        </w:rPr>
      </w:pPr>
      <w:r w:rsidRPr="001658A2">
        <w:rPr>
          <w:lang w:eastAsia="sv-SE"/>
        </w:rPr>
        <w:t xml:space="preserve">The following topics </w:t>
      </w:r>
      <w:r w:rsidR="004036D9" w:rsidRPr="001658A2">
        <w:rPr>
          <w:lang w:eastAsia="sv-SE"/>
        </w:rPr>
        <w:t>where include</w:t>
      </w:r>
      <w:r w:rsidR="009F3552" w:rsidRPr="001658A2">
        <w:rPr>
          <w:lang w:eastAsia="sv-SE"/>
        </w:rPr>
        <w:t>d</w:t>
      </w:r>
      <w:r w:rsidR="004036D9" w:rsidRPr="001658A2">
        <w:rPr>
          <w:lang w:eastAsia="sv-SE"/>
        </w:rPr>
        <w:t xml:space="preserve"> in the RAN1 tdocs but the feature lead </w:t>
      </w:r>
      <w:r w:rsidRPr="001658A2">
        <w:rPr>
          <w:lang w:eastAsia="sv-SE"/>
        </w:rPr>
        <w:t>consider</w:t>
      </w:r>
      <w:r w:rsidR="004036D9" w:rsidRPr="001658A2">
        <w:rPr>
          <w:lang w:eastAsia="sv-SE"/>
        </w:rPr>
        <w:t xml:space="preserve">s them </w:t>
      </w:r>
      <w:r w:rsidRPr="001658A2">
        <w:rPr>
          <w:lang w:eastAsia="sv-SE"/>
        </w:rPr>
        <w:t>RAN2 topics:</w:t>
      </w:r>
    </w:p>
    <w:p w14:paraId="35C89D38" w14:textId="64F324F3" w:rsidR="00A74D3F" w:rsidRPr="001658A2" w:rsidRDefault="00A74D3F" w:rsidP="00AB1E35">
      <w:pPr>
        <w:pStyle w:val="ListBullet"/>
      </w:pPr>
      <w:r w:rsidRPr="001658A2">
        <w:t>PUR release mechanisms</w:t>
      </w:r>
      <w:r w:rsidR="00B85A08" w:rsidRPr="001658A2">
        <w:t xml:space="preserve"> </w:t>
      </w:r>
      <w:r w:rsidR="001A42E7" w:rsidRPr="001658A2">
        <w:t xml:space="preserve">either </w:t>
      </w:r>
      <w:r w:rsidR="0064348F" w:rsidRPr="001658A2">
        <w:t>implicit</w:t>
      </w:r>
      <w:r w:rsidR="001A42E7" w:rsidRPr="001658A2">
        <w:t xml:space="preserve"> (e.g. out of coverage)</w:t>
      </w:r>
      <w:r w:rsidR="0064348F" w:rsidRPr="001658A2">
        <w:t xml:space="preserve"> and explicit</w:t>
      </w:r>
    </w:p>
    <w:p w14:paraId="63F75CD4" w14:textId="55328A84" w:rsidR="0092560C" w:rsidRPr="001658A2" w:rsidRDefault="0092560C" w:rsidP="00AB1E35">
      <w:pPr>
        <w:pStyle w:val="ListBullet"/>
      </w:pPr>
      <w:r w:rsidRPr="001658A2">
        <w:t>PUR reconfiguration request</w:t>
      </w:r>
      <w:r w:rsidR="00FB190F" w:rsidRPr="001658A2">
        <w:t xml:space="preserve"> or triggering</w:t>
      </w:r>
      <w:r w:rsidR="0054246E" w:rsidRPr="001658A2">
        <w:t xml:space="preserve"> by UE and eNB</w:t>
      </w:r>
    </w:p>
    <w:p w14:paraId="30457FE1" w14:textId="095A1683" w:rsidR="00A74D3F" w:rsidRPr="001658A2" w:rsidRDefault="00A74D3F" w:rsidP="00AB1E35">
      <w:pPr>
        <w:pStyle w:val="ListBullet"/>
      </w:pPr>
      <w:r w:rsidRPr="001658A2">
        <w:t>PUR skipping configuration</w:t>
      </w:r>
      <w:r w:rsidR="00B85A08" w:rsidRPr="001658A2">
        <w:t xml:space="preserve"> </w:t>
      </w:r>
    </w:p>
    <w:p w14:paraId="601E4FEB" w14:textId="524D0AA1" w:rsidR="0064348F" w:rsidRPr="001658A2" w:rsidRDefault="00E82E65" w:rsidP="00AB1E35">
      <w:pPr>
        <w:pStyle w:val="ListBullet"/>
      </w:pPr>
      <w:r w:rsidRPr="001658A2">
        <w:t>PUR resource configuration format (</w:t>
      </w:r>
      <w:proofErr w:type="gramStart"/>
      <w:r w:rsidRPr="001658A2">
        <w:t>similar to</w:t>
      </w:r>
      <w:proofErr w:type="gramEnd"/>
      <w:r w:rsidRPr="001658A2">
        <w:t xml:space="preserve"> LTE SPS or NR type 1 or ??)</w:t>
      </w:r>
    </w:p>
    <w:p w14:paraId="3BFC5891" w14:textId="77777777" w:rsidR="001A191B" w:rsidRPr="001658A2" w:rsidRDefault="001A191B" w:rsidP="001A191B"/>
    <w:p w14:paraId="71DDD804" w14:textId="01A7B275" w:rsidR="00F67956" w:rsidRPr="001658A2" w:rsidRDefault="00F67956" w:rsidP="00B64DD4">
      <w:pPr>
        <w:pStyle w:val="Heading1"/>
        <w:numPr>
          <w:ilvl w:val="0"/>
          <w:numId w:val="0"/>
        </w:numPr>
        <w:rPr>
          <w:rFonts w:asciiTheme="minorHAnsi" w:hAnsiTheme="minorHAnsi" w:cstheme="minorHAnsi"/>
        </w:rPr>
      </w:pPr>
      <w:r w:rsidRPr="001658A2">
        <w:rPr>
          <w:rFonts w:asciiTheme="minorHAnsi" w:hAnsiTheme="minorHAnsi" w:cstheme="minorHAnsi"/>
        </w:rPr>
        <w:t>Appendix</w:t>
      </w:r>
      <w:r w:rsidR="00447A7A" w:rsidRPr="001658A2">
        <w:rPr>
          <w:rFonts w:asciiTheme="minorHAnsi" w:hAnsiTheme="minorHAnsi" w:cstheme="minorHAnsi"/>
        </w:rPr>
        <w:t xml:space="preserve"> I</w:t>
      </w:r>
      <w:r w:rsidRPr="001658A2">
        <w:rPr>
          <w:rFonts w:asciiTheme="minorHAnsi" w:hAnsiTheme="minorHAnsi" w:cstheme="minorHAnsi"/>
        </w:rPr>
        <w:t xml:space="preserve">: </w:t>
      </w:r>
      <w:r w:rsidR="00016CC8" w:rsidRPr="001658A2">
        <w:rPr>
          <w:rFonts w:asciiTheme="minorHAnsi" w:hAnsiTheme="minorHAnsi" w:cstheme="minorHAnsi"/>
        </w:rPr>
        <w:t xml:space="preserve">LTE-M PUR </w:t>
      </w:r>
      <w:r w:rsidRPr="001658A2">
        <w:rPr>
          <w:rFonts w:asciiTheme="minorHAnsi" w:hAnsiTheme="minorHAnsi" w:cstheme="minorHAnsi"/>
        </w:rPr>
        <w:t>Tdocs</w:t>
      </w:r>
    </w:p>
    <w:p w14:paraId="0D095522" w14:textId="4A73B044" w:rsidR="000F4117" w:rsidRPr="001658A2" w:rsidRDefault="00F07298" w:rsidP="000F4117">
      <w:pPr>
        <w:pStyle w:val="TdocReference"/>
        <w:rPr>
          <w:rFonts w:asciiTheme="minorHAnsi" w:hAnsiTheme="minorHAnsi" w:cstheme="minorHAnsi"/>
        </w:rPr>
      </w:pPr>
      <w:hyperlink r:id="rId22" w:history="1">
        <w:r w:rsidR="000F4117" w:rsidRPr="001658A2">
          <w:rPr>
            <w:rStyle w:val="Hyperlink"/>
            <w:rFonts w:asciiTheme="minorHAnsi" w:hAnsiTheme="minorHAnsi" w:cstheme="minorHAnsi"/>
          </w:rPr>
          <w:t>R1-1910524</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 xml:space="preserve">LTE-M Pre-configured UL Resources Design Considerations </w:t>
      </w:r>
      <w:r w:rsidR="000F4117" w:rsidRPr="001658A2">
        <w:rPr>
          <w:rFonts w:asciiTheme="minorHAnsi" w:hAnsiTheme="minorHAnsi" w:cstheme="minorHAnsi"/>
        </w:rPr>
        <w:tab/>
        <w:t>Sierra Wireless, S.A.</w:t>
      </w:r>
    </w:p>
    <w:p w14:paraId="27F4360F" w14:textId="533E0375" w:rsidR="000F4117" w:rsidRPr="001658A2" w:rsidRDefault="00F07298" w:rsidP="000F4117">
      <w:pPr>
        <w:pStyle w:val="TdocReference"/>
        <w:rPr>
          <w:rFonts w:asciiTheme="minorHAnsi" w:hAnsiTheme="minorHAnsi" w:cstheme="minorHAnsi"/>
        </w:rPr>
      </w:pPr>
      <w:hyperlink r:id="rId23" w:history="1">
        <w:r w:rsidR="00E479B3" w:rsidRPr="001658A2">
          <w:rPr>
            <w:rStyle w:val="Hyperlink"/>
            <w:rFonts w:asciiTheme="minorHAnsi" w:hAnsiTheme="minorHAnsi" w:cstheme="minorHAnsi"/>
          </w:rPr>
          <w:t>R1-1909987</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 in LTE-MTC</w:t>
      </w:r>
      <w:r w:rsidR="000F4117" w:rsidRPr="001658A2">
        <w:rPr>
          <w:rFonts w:asciiTheme="minorHAnsi" w:hAnsiTheme="minorHAnsi" w:cstheme="minorHAnsi"/>
        </w:rPr>
        <w:tab/>
        <w:t>Ericsson</w:t>
      </w:r>
    </w:p>
    <w:p w14:paraId="5ECAAA40" w14:textId="0D1788C8" w:rsidR="000F4117" w:rsidRPr="001658A2" w:rsidRDefault="00F07298" w:rsidP="000F4117">
      <w:pPr>
        <w:pStyle w:val="TdocReference"/>
        <w:rPr>
          <w:rFonts w:asciiTheme="minorHAnsi" w:hAnsiTheme="minorHAnsi" w:cstheme="minorHAnsi"/>
        </w:rPr>
      </w:pPr>
      <w:hyperlink r:id="rId24" w:history="1">
        <w:r w:rsidR="00E479B3" w:rsidRPr="001658A2">
          <w:rPr>
            <w:rStyle w:val="Hyperlink"/>
            <w:rFonts w:asciiTheme="minorHAnsi" w:hAnsiTheme="minorHAnsi" w:cstheme="minorHAnsi"/>
          </w:rPr>
          <w:t>R1-1910081</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w:t>
      </w:r>
      <w:r w:rsidR="000F4117" w:rsidRPr="001658A2">
        <w:rPr>
          <w:rFonts w:asciiTheme="minorHAnsi" w:hAnsiTheme="minorHAnsi" w:cstheme="minorHAnsi"/>
        </w:rPr>
        <w:tab/>
        <w:t>Huawei, HiSilicon</w:t>
      </w:r>
    </w:p>
    <w:p w14:paraId="1FF23A0F" w14:textId="5AE71C00" w:rsidR="000F4117" w:rsidRPr="001658A2" w:rsidRDefault="00F07298" w:rsidP="000F4117">
      <w:pPr>
        <w:pStyle w:val="TdocReference"/>
        <w:rPr>
          <w:rFonts w:asciiTheme="minorHAnsi" w:hAnsiTheme="minorHAnsi" w:cstheme="minorHAnsi"/>
        </w:rPr>
      </w:pPr>
      <w:hyperlink r:id="rId25" w:history="1">
        <w:r w:rsidR="00E479B3" w:rsidRPr="001658A2">
          <w:rPr>
            <w:rStyle w:val="Hyperlink"/>
            <w:rFonts w:asciiTheme="minorHAnsi" w:hAnsiTheme="minorHAnsi" w:cstheme="minorHAnsi"/>
          </w:rPr>
          <w:t>R1-1910149</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resources for MTC</w:t>
      </w:r>
      <w:r w:rsidR="000F4117" w:rsidRPr="001658A2">
        <w:rPr>
          <w:rFonts w:asciiTheme="minorHAnsi" w:hAnsiTheme="minorHAnsi" w:cstheme="minorHAnsi"/>
        </w:rPr>
        <w:tab/>
        <w:t>Lenovo, Motorola Mobility</w:t>
      </w:r>
    </w:p>
    <w:p w14:paraId="2AAA1F00" w14:textId="6F2A0071" w:rsidR="000F4117" w:rsidRPr="001658A2" w:rsidRDefault="00F07298" w:rsidP="000F4117">
      <w:pPr>
        <w:pStyle w:val="TdocReference"/>
        <w:rPr>
          <w:rFonts w:asciiTheme="minorHAnsi" w:hAnsiTheme="minorHAnsi" w:cstheme="minorHAnsi"/>
        </w:rPr>
      </w:pPr>
      <w:hyperlink r:id="rId26" w:history="1">
        <w:r w:rsidR="00E479B3" w:rsidRPr="001658A2">
          <w:rPr>
            <w:rStyle w:val="Hyperlink"/>
            <w:rFonts w:asciiTheme="minorHAnsi" w:hAnsiTheme="minorHAnsi" w:cstheme="minorHAnsi"/>
          </w:rPr>
          <w:t>R1-1910246</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Transmission in preconfigured UL resources</w:t>
      </w:r>
      <w:r w:rsidR="000F4117" w:rsidRPr="001658A2">
        <w:rPr>
          <w:rFonts w:asciiTheme="minorHAnsi" w:hAnsiTheme="minorHAnsi" w:cstheme="minorHAnsi"/>
        </w:rPr>
        <w:tab/>
        <w:t>Nokia, Nokia Shanghai Bell</w:t>
      </w:r>
    </w:p>
    <w:p w14:paraId="5B741CC3" w14:textId="395FE417" w:rsidR="000F4117" w:rsidRPr="001658A2" w:rsidRDefault="00F07298" w:rsidP="000F4117">
      <w:pPr>
        <w:pStyle w:val="TdocReference"/>
        <w:rPr>
          <w:rFonts w:asciiTheme="minorHAnsi" w:hAnsiTheme="minorHAnsi" w:cstheme="minorHAnsi"/>
        </w:rPr>
      </w:pPr>
      <w:hyperlink r:id="rId27" w:history="1">
        <w:r w:rsidR="00E479B3" w:rsidRPr="001658A2">
          <w:rPr>
            <w:rStyle w:val="Hyperlink"/>
            <w:rFonts w:asciiTheme="minorHAnsi" w:hAnsiTheme="minorHAnsi" w:cstheme="minorHAnsi"/>
          </w:rPr>
          <w:t>R1-1910263</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 for MTC</w:t>
      </w:r>
      <w:r w:rsidR="000F4117" w:rsidRPr="001658A2">
        <w:rPr>
          <w:rFonts w:asciiTheme="minorHAnsi" w:hAnsiTheme="minorHAnsi" w:cstheme="minorHAnsi"/>
        </w:rPr>
        <w:tab/>
        <w:t>ZTE</w:t>
      </w:r>
    </w:p>
    <w:p w14:paraId="108055E9" w14:textId="2EBE15B5" w:rsidR="000F4117" w:rsidRPr="001658A2" w:rsidRDefault="00F07298" w:rsidP="000F4117">
      <w:pPr>
        <w:pStyle w:val="TdocReference"/>
        <w:rPr>
          <w:rFonts w:asciiTheme="minorHAnsi" w:hAnsiTheme="minorHAnsi" w:cstheme="minorHAnsi"/>
        </w:rPr>
      </w:pPr>
      <w:hyperlink r:id="rId28" w:history="1">
        <w:r w:rsidR="00E479B3" w:rsidRPr="001658A2">
          <w:rPr>
            <w:rStyle w:val="Hyperlink"/>
            <w:rFonts w:asciiTheme="minorHAnsi" w:hAnsiTheme="minorHAnsi" w:cstheme="minorHAnsi"/>
          </w:rPr>
          <w:t>R1-1910446</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 xml:space="preserve">Discussion on transmission in preconfigured UL </w:t>
      </w:r>
      <w:proofErr w:type="spellStart"/>
      <w:r w:rsidR="000F4117" w:rsidRPr="001658A2">
        <w:rPr>
          <w:rFonts w:asciiTheme="minorHAnsi" w:hAnsiTheme="minorHAnsi" w:cstheme="minorHAnsi"/>
        </w:rPr>
        <w:t>reosurces</w:t>
      </w:r>
      <w:proofErr w:type="spellEnd"/>
      <w:r w:rsidR="000F4117" w:rsidRPr="001658A2">
        <w:rPr>
          <w:rFonts w:asciiTheme="minorHAnsi" w:hAnsiTheme="minorHAnsi" w:cstheme="minorHAnsi"/>
        </w:rPr>
        <w:t xml:space="preserve"> for MTC</w:t>
      </w:r>
      <w:r w:rsidR="000F4117" w:rsidRPr="001658A2">
        <w:rPr>
          <w:rFonts w:asciiTheme="minorHAnsi" w:hAnsiTheme="minorHAnsi" w:cstheme="minorHAnsi"/>
        </w:rPr>
        <w:tab/>
        <w:t>Samsung</w:t>
      </w:r>
    </w:p>
    <w:p w14:paraId="297983DC" w14:textId="4D5381F1" w:rsidR="000F4117" w:rsidRPr="001658A2" w:rsidRDefault="00F07298" w:rsidP="000F4117">
      <w:pPr>
        <w:pStyle w:val="TdocReference"/>
        <w:rPr>
          <w:rFonts w:asciiTheme="minorHAnsi" w:hAnsiTheme="minorHAnsi" w:cstheme="minorHAnsi"/>
        </w:rPr>
      </w:pPr>
      <w:hyperlink r:id="rId29" w:history="1">
        <w:r w:rsidR="00E479B3" w:rsidRPr="001658A2">
          <w:rPr>
            <w:rStyle w:val="Hyperlink"/>
            <w:rFonts w:asciiTheme="minorHAnsi" w:hAnsiTheme="minorHAnsi" w:cstheme="minorHAnsi"/>
          </w:rPr>
          <w:t>R1-1910628</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resources for eMTC</w:t>
      </w:r>
      <w:r w:rsidR="000F4117" w:rsidRPr="001658A2">
        <w:rPr>
          <w:rFonts w:asciiTheme="minorHAnsi" w:hAnsiTheme="minorHAnsi" w:cstheme="minorHAnsi"/>
        </w:rPr>
        <w:tab/>
        <w:t>Intel Corporation</w:t>
      </w:r>
    </w:p>
    <w:p w14:paraId="35C44924" w14:textId="17ACD571" w:rsidR="000F4117" w:rsidRPr="001658A2" w:rsidRDefault="00F07298" w:rsidP="000F4117">
      <w:pPr>
        <w:pStyle w:val="TdocReference"/>
        <w:rPr>
          <w:rFonts w:asciiTheme="minorHAnsi" w:hAnsiTheme="minorHAnsi" w:cstheme="minorHAnsi"/>
        </w:rPr>
      </w:pPr>
      <w:hyperlink r:id="rId30" w:history="1">
        <w:r w:rsidR="00E479B3" w:rsidRPr="001658A2">
          <w:rPr>
            <w:rStyle w:val="Hyperlink"/>
            <w:rFonts w:asciiTheme="minorHAnsi" w:hAnsiTheme="minorHAnsi" w:cstheme="minorHAnsi"/>
          </w:rPr>
          <w:t>R1-1910717</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w:t>
      </w:r>
      <w:r w:rsidR="000F4117" w:rsidRPr="001658A2">
        <w:rPr>
          <w:rFonts w:asciiTheme="minorHAnsi" w:hAnsiTheme="minorHAnsi" w:cstheme="minorHAnsi"/>
        </w:rPr>
        <w:tab/>
        <w:t>Qualcomm Incorporated</w:t>
      </w:r>
    </w:p>
    <w:p w14:paraId="4636C916" w14:textId="5C851030" w:rsidR="000F4117" w:rsidRPr="001658A2" w:rsidRDefault="00F07298" w:rsidP="000F4117">
      <w:pPr>
        <w:pStyle w:val="TdocReference"/>
        <w:rPr>
          <w:rFonts w:asciiTheme="minorHAnsi" w:hAnsiTheme="minorHAnsi" w:cstheme="minorHAnsi"/>
        </w:rPr>
      </w:pPr>
      <w:hyperlink r:id="rId31" w:history="1">
        <w:r w:rsidR="00E479B3" w:rsidRPr="001658A2">
          <w:rPr>
            <w:rStyle w:val="Hyperlink"/>
            <w:rFonts w:asciiTheme="minorHAnsi" w:hAnsiTheme="minorHAnsi" w:cstheme="minorHAnsi"/>
          </w:rPr>
          <w:t>R1-1910738</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Considerations in using PUR</w:t>
      </w:r>
      <w:r w:rsidR="000F4117" w:rsidRPr="001658A2">
        <w:rPr>
          <w:rFonts w:asciiTheme="minorHAnsi" w:hAnsiTheme="minorHAnsi" w:cstheme="minorHAnsi"/>
        </w:rPr>
        <w:tab/>
        <w:t>Sony</w:t>
      </w:r>
    </w:p>
    <w:p w14:paraId="3ECD371F" w14:textId="77CAEDDB" w:rsidR="000F4117" w:rsidRPr="001658A2" w:rsidRDefault="00F07298" w:rsidP="000F4117">
      <w:pPr>
        <w:pStyle w:val="TdocReference"/>
        <w:rPr>
          <w:rFonts w:asciiTheme="minorHAnsi" w:hAnsiTheme="minorHAnsi" w:cstheme="minorHAnsi"/>
        </w:rPr>
      </w:pPr>
      <w:hyperlink r:id="rId32" w:history="1">
        <w:r w:rsidR="00E479B3" w:rsidRPr="001658A2">
          <w:rPr>
            <w:rStyle w:val="Hyperlink"/>
            <w:rFonts w:asciiTheme="minorHAnsi" w:hAnsiTheme="minorHAnsi" w:cstheme="minorHAnsi"/>
          </w:rPr>
          <w:t>R1-1910803</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preconfigured UL resources in MTC</w:t>
      </w:r>
      <w:r w:rsidR="000F4117" w:rsidRPr="001658A2">
        <w:rPr>
          <w:rFonts w:asciiTheme="minorHAnsi" w:hAnsiTheme="minorHAnsi" w:cstheme="minorHAnsi"/>
        </w:rPr>
        <w:tab/>
        <w:t>LG Electronics</w:t>
      </w:r>
    </w:p>
    <w:p w14:paraId="61C869D7" w14:textId="3F13E464" w:rsidR="000F4117" w:rsidRPr="001658A2" w:rsidRDefault="00F07298" w:rsidP="000F4117">
      <w:pPr>
        <w:pStyle w:val="TdocReference"/>
        <w:rPr>
          <w:rFonts w:asciiTheme="minorHAnsi" w:hAnsiTheme="minorHAnsi" w:cstheme="minorHAnsi"/>
        </w:rPr>
      </w:pPr>
      <w:hyperlink r:id="rId33" w:history="1">
        <w:r w:rsidR="00E479B3" w:rsidRPr="001658A2">
          <w:rPr>
            <w:rStyle w:val="Hyperlink"/>
            <w:rFonts w:asciiTheme="minorHAnsi" w:hAnsiTheme="minorHAnsi" w:cstheme="minorHAnsi"/>
          </w:rPr>
          <w:t>R1-1910885</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the remaining issues of transmission in preconfigured UL resources</w:t>
      </w:r>
      <w:r w:rsidR="000F4117" w:rsidRPr="001658A2">
        <w:rPr>
          <w:rFonts w:asciiTheme="minorHAnsi" w:hAnsiTheme="minorHAnsi" w:cstheme="minorHAnsi"/>
        </w:rPr>
        <w:tab/>
        <w:t>Xiaomi Communications</w:t>
      </w:r>
    </w:p>
    <w:p w14:paraId="545BAFD2" w14:textId="792DB7A7" w:rsidR="008B0FAC" w:rsidRPr="001658A2" w:rsidRDefault="00F07298" w:rsidP="002E4550">
      <w:pPr>
        <w:pStyle w:val="TdocReference"/>
        <w:spacing w:after="0"/>
        <w:rPr>
          <w:rFonts w:asciiTheme="minorHAnsi" w:hAnsiTheme="minorHAnsi" w:cstheme="minorHAnsi"/>
        </w:rPr>
      </w:pPr>
      <w:hyperlink r:id="rId34" w:history="1">
        <w:r w:rsidR="00E479B3" w:rsidRPr="001658A2">
          <w:rPr>
            <w:rStyle w:val="Hyperlink"/>
            <w:rFonts w:asciiTheme="minorHAnsi" w:hAnsiTheme="minorHAnsi" w:cstheme="minorHAnsi"/>
          </w:rPr>
          <w:t>R1-1911150</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preconfigured UL resources in eMTC</w:t>
      </w:r>
      <w:r w:rsidR="000F4117" w:rsidRPr="001658A2">
        <w:rPr>
          <w:rFonts w:asciiTheme="minorHAnsi" w:hAnsiTheme="minorHAnsi" w:cstheme="minorHAnsi"/>
        </w:rPr>
        <w:tab/>
        <w:t>NTT DOCOMO, INC.</w:t>
      </w:r>
    </w:p>
    <w:p w14:paraId="77F0E78D" w14:textId="5C74F1A4" w:rsidR="00B57726" w:rsidRPr="001658A2" w:rsidRDefault="00B57726" w:rsidP="002844CB">
      <w:pPr>
        <w:pStyle w:val="Heading1"/>
        <w:numPr>
          <w:ilvl w:val="0"/>
          <w:numId w:val="0"/>
        </w:numPr>
        <w:rPr>
          <w:rFonts w:asciiTheme="minorHAnsi" w:hAnsiTheme="minorHAnsi" w:cstheme="minorHAnsi"/>
          <w:lang w:eastAsia="sv-SE"/>
        </w:rPr>
      </w:pPr>
      <w:r w:rsidRPr="001658A2">
        <w:rPr>
          <w:rFonts w:asciiTheme="minorHAnsi" w:hAnsiTheme="minorHAnsi" w:cstheme="minorHAnsi"/>
          <w:lang w:eastAsia="sv-SE"/>
        </w:rPr>
        <w:t>Appendix</w:t>
      </w:r>
      <w:r w:rsidR="00447A7A" w:rsidRPr="001658A2">
        <w:rPr>
          <w:rFonts w:asciiTheme="minorHAnsi" w:hAnsiTheme="minorHAnsi" w:cstheme="minorHAnsi"/>
          <w:lang w:eastAsia="sv-SE"/>
        </w:rPr>
        <w:t xml:space="preserve"> II</w:t>
      </w:r>
      <w:r w:rsidRPr="001658A2">
        <w:rPr>
          <w:rFonts w:asciiTheme="minorHAnsi" w:hAnsiTheme="minorHAnsi" w:cstheme="minorHAnsi"/>
          <w:lang w:eastAsia="sv-SE"/>
        </w:rPr>
        <w:t>: Ag</w:t>
      </w:r>
      <w:r w:rsidR="00524E6B" w:rsidRPr="001658A2">
        <w:rPr>
          <w:rFonts w:asciiTheme="minorHAnsi" w:hAnsiTheme="minorHAnsi" w:cstheme="minorHAnsi"/>
          <w:lang w:eastAsia="sv-SE"/>
        </w:rPr>
        <w:t>reements</w:t>
      </w:r>
    </w:p>
    <w:p w14:paraId="0472CF1C" w14:textId="25FBF5EF" w:rsidR="008B0FAC" w:rsidRPr="001658A2" w:rsidRDefault="008B0FAC" w:rsidP="008B0FAC">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#98</w:t>
      </w:r>
    </w:p>
    <w:p w14:paraId="731738FC" w14:textId="77777777" w:rsidR="00320B6A" w:rsidRPr="001658A2" w:rsidRDefault="00320B6A" w:rsidP="00320B6A">
      <w:pPr>
        <w:rPr>
          <w:b/>
          <w:bCs/>
        </w:rPr>
      </w:pPr>
      <w:r w:rsidRPr="001658A2">
        <w:t>The following WA is confirmed:</w:t>
      </w:r>
    </w:p>
    <w:p w14:paraId="5CF22018" w14:textId="77777777" w:rsidR="00320B6A" w:rsidRPr="001658A2" w:rsidRDefault="00320B6A" w:rsidP="00320B6A">
      <w:pPr>
        <w:rPr>
          <w:b/>
          <w:bCs/>
        </w:rPr>
      </w:pPr>
      <w:r w:rsidRPr="001658A2">
        <w:t>In idle mode, updating PUR configurations and/or PUR parameters via L1 signalling after a PUR transmission is supported</w:t>
      </w:r>
    </w:p>
    <w:p w14:paraId="4FC61EFF" w14:textId="77777777" w:rsidR="00320B6A" w:rsidRPr="001658A2" w:rsidRDefault="00320B6A" w:rsidP="00320B6A">
      <w:pPr>
        <w:numPr>
          <w:ilvl w:val="0"/>
          <w:numId w:val="29"/>
        </w:numPr>
        <w:rPr>
          <w:szCs w:val="20"/>
        </w:rPr>
      </w:pPr>
      <w:r w:rsidRPr="001658A2">
        <w:rPr>
          <w:szCs w:val="20"/>
        </w:rPr>
        <w:t>FFS: Which PUR configurations and PUR parameters will be signaled via L1</w:t>
      </w:r>
    </w:p>
    <w:p w14:paraId="7E9FF426" w14:textId="77777777" w:rsidR="00320B6A" w:rsidRPr="001658A2" w:rsidRDefault="00320B6A" w:rsidP="00320B6A">
      <w:pPr>
        <w:numPr>
          <w:ilvl w:val="0"/>
          <w:numId w:val="29"/>
        </w:numPr>
      </w:pPr>
      <w:r w:rsidRPr="001658A2">
        <w:rPr>
          <w:szCs w:val="20"/>
        </w:rPr>
        <w:t>FFS: Definition of PUR configurations and PUR parameters</w:t>
      </w:r>
    </w:p>
    <w:p w14:paraId="59665C00" w14:textId="77777777" w:rsidR="00320B6A" w:rsidRPr="001658A2" w:rsidRDefault="00320B6A" w:rsidP="00320B6A"/>
    <w:p w14:paraId="402F8591" w14:textId="77777777" w:rsidR="00320B6A" w:rsidRPr="001658A2" w:rsidRDefault="00320B6A" w:rsidP="00320B6A">
      <w:pPr>
        <w:rPr>
          <w:b/>
          <w:bCs/>
        </w:rPr>
      </w:pPr>
      <w:r w:rsidRPr="001658A2">
        <w:t>The following WA is confirmed:</w:t>
      </w:r>
    </w:p>
    <w:p w14:paraId="7A23F3BF" w14:textId="77777777" w:rsidR="00320B6A" w:rsidRPr="001658A2" w:rsidRDefault="00320B6A" w:rsidP="00320B6A">
      <w:pPr>
        <w:rPr>
          <w:b/>
          <w:bCs/>
        </w:rPr>
      </w:pPr>
      <w:r w:rsidRPr="001658A2">
        <w:t>For dedicated PUR</w:t>
      </w:r>
    </w:p>
    <w:p w14:paraId="504AF20D" w14:textId="77777777" w:rsidR="00320B6A" w:rsidRPr="001658A2" w:rsidRDefault="00320B6A" w:rsidP="00320B6A">
      <w:pPr>
        <w:numPr>
          <w:ilvl w:val="0"/>
          <w:numId w:val="29"/>
        </w:numPr>
        <w:rPr>
          <w:szCs w:val="20"/>
        </w:rPr>
      </w:pPr>
      <w:r w:rsidRPr="001658A2">
        <w:rPr>
          <w:szCs w:val="20"/>
        </w:rPr>
        <w:t xml:space="preserve">During the PUR search space monitoring, the UE monitors for DCI scrambled with a RNTI </w:t>
      </w:r>
      <w:proofErr w:type="gramStart"/>
      <w:r w:rsidRPr="001658A2">
        <w:rPr>
          <w:szCs w:val="20"/>
        </w:rPr>
        <w:t>assuming that</w:t>
      </w:r>
      <w:proofErr w:type="gramEnd"/>
      <w:r w:rsidRPr="001658A2">
        <w:rPr>
          <w:szCs w:val="20"/>
        </w:rPr>
        <w:t xml:space="preserve"> the RNTI is not shared with any other UE</w:t>
      </w:r>
    </w:p>
    <w:p w14:paraId="6634CCBD" w14:textId="77777777" w:rsidR="00320B6A" w:rsidRPr="001658A2" w:rsidRDefault="00320B6A" w:rsidP="00320B6A">
      <w:pPr>
        <w:numPr>
          <w:ilvl w:val="1"/>
          <w:numId w:val="29"/>
        </w:numPr>
        <w:rPr>
          <w:szCs w:val="20"/>
        </w:rPr>
      </w:pPr>
      <w:r w:rsidRPr="001658A2">
        <w:rPr>
          <w:szCs w:val="20"/>
        </w:rPr>
        <w:t>Note: It is up to RAN2 to decide how the RNTI is signaled to UE or derived</w:t>
      </w:r>
    </w:p>
    <w:p w14:paraId="129F5DB5" w14:textId="77777777" w:rsidR="00320B6A" w:rsidRPr="001658A2" w:rsidRDefault="00320B6A" w:rsidP="00320B6A">
      <w:pPr>
        <w:numPr>
          <w:ilvl w:val="0"/>
          <w:numId w:val="29"/>
        </w:numPr>
        <w:rPr>
          <w:szCs w:val="20"/>
        </w:rPr>
      </w:pPr>
      <w:r w:rsidRPr="001658A2">
        <w:rPr>
          <w:szCs w:val="20"/>
        </w:rPr>
        <w:t>FFS if the UE monitors any additional RNTI which may be shared with other UEs.</w:t>
      </w:r>
    </w:p>
    <w:p w14:paraId="06DAA394" w14:textId="77777777" w:rsidR="00320B6A" w:rsidRPr="001658A2" w:rsidRDefault="00320B6A" w:rsidP="00320B6A">
      <w:pPr>
        <w:numPr>
          <w:ilvl w:val="0"/>
          <w:numId w:val="29"/>
        </w:numPr>
        <w:rPr>
          <w:szCs w:val="20"/>
        </w:rPr>
      </w:pPr>
      <w:r w:rsidRPr="001658A2">
        <w:rPr>
          <w:szCs w:val="20"/>
        </w:rPr>
        <w:t>Note: The same RNTI may be used over non-overlapping time and/or frequency resources</w:t>
      </w:r>
    </w:p>
    <w:p w14:paraId="0CC2086F" w14:textId="77777777" w:rsidR="00320B6A" w:rsidRPr="001658A2" w:rsidRDefault="00320B6A" w:rsidP="00320B6A"/>
    <w:p w14:paraId="0E5814A0" w14:textId="77777777" w:rsidR="00320B6A" w:rsidRPr="001658A2" w:rsidRDefault="00320B6A" w:rsidP="00320B6A">
      <w:pPr>
        <w:pStyle w:val="ListBullet"/>
        <w:numPr>
          <w:ilvl w:val="0"/>
          <w:numId w:val="0"/>
        </w:numPr>
        <w:tabs>
          <w:tab w:val="left" w:pos="720"/>
        </w:tabs>
      </w:pPr>
      <w:r w:rsidRPr="001658A2">
        <w:t>In idle mode, the PUR search space PRB pairs is configured between {2, 2+4, 4} PRBs and this configuration is in the PUR configuration.</w:t>
      </w:r>
    </w:p>
    <w:p w14:paraId="641C0A07" w14:textId="77777777" w:rsidR="00320B6A" w:rsidRPr="001658A2" w:rsidRDefault="00320B6A" w:rsidP="00320B6A"/>
    <w:p w14:paraId="42B4C925" w14:textId="77777777" w:rsidR="00320B6A" w:rsidRPr="001658A2" w:rsidRDefault="00320B6A" w:rsidP="00320B6A">
      <w:pPr>
        <w:pStyle w:val="ListBullet"/>
        <w:numPr>
          <w:ilvl w:val="0"/>
          <w:numId w:val="0"/>
        </w:numPr>
        <w:tabs>
          <w:tab w:val="left" w:pos="720"/>
        </w:tabs>
      </w:pPr>
      <w:r w:rsidRPr="001658A2">
        <w:t>The PUR (re)configuration explicitly signals the CE mode which can only be changed via RRC signalling (i.e. not via L1 messages).</w:t>
      </w:r>
    </w:p>
    <w:p w14:paraId="2C9565B6" w14:textId="77777777" w:rsidR="00320B6A" w:rsidRPr="001658A2" w:rsidRDefault="00320B6A" w:rsidP="00320B6A"/>
    <w:p w14:paraId="138CEC14" w14:textId="77777777" w:rsidR="00320B6A" w:rsidRPr="001658A2" w:rsidRDefault="00320B6A" w:rsidP="00320B6A">
      <w:pPr>
        <w:rPr>
          <w:b/>
          <w:bCs/>
        </w:rPr>
      </w:pPr>
      <w:r w:rsidRPr="001658A2">
        <w:rPr>
          <w:lang w:eastAsia="en-GB"/>
        </w:rPr>
        <w:t>For dedicated PUR in idle mode, t</w:t>
      </w:r>
      <w:r w:rsidRPr="001658A2">
        <w:t xml:space="preserve">he PUR MPDCCH candidates are derived using legacy USS rules where </w:t>
      </w:r>
      <w:proofErr w:type="spellStart"/>
      <w:r w:rsidRPr="001658A2">
        <w:rPr>
          <w:i/>
        </w:rPr>
        <w:t>r</w:t>
      </w:r>
      <w:r w:rsidRPr="001658A2">
        <w:rPr>
          <w:i/>
          <w:vertAlign w:val="subscript"/>
        </w:rPr>
        <w:t>max</w:t>
      </w:r>
      <w:proofErr w:type="spellEnd"/>
      <w:r w:rsidRPr="001658A2">
        <w:t>=</w:t>
      </w:r>
      <w:r w:rsidRPr="001658A2">
        <w:rPr>
          <w:i/>
          <w:iCs/>
        </w:rPr>
        <w:t xml:space="preserve"> </w:t>
      </w:r>
      <w:proofErr w:type="spellStart"/>
      <w:r w:rsidRPr="001658A2">
        <w:rPr>
          <w:i/>
          <w:iCs/>
        </w:rPr>
        <w:t>r</w:t>
      </w:r>
      <w:r w:rsidRPr="001658A2">
        <w:rPr>
          <w:i/>
          <w:iCs/>
          <w:vertAlign w:val="subscript"/>
        </w:rPr>
        <w:t>max</w:t>
      </w:r>
      <w:proofErr w:type="spellEnd"/>
      <w:r w:rsidRPr="001658A2">
        <w:rPr>
          <w:i/>
          <w:iCs/>
        </w:rPr>
        <w:t>-</w:t>
      </w:r>
      <w:proofErr w:type="spellStart"/>
      <w:r w:rsidRPr="001658A2">
        <w:rPr>
          <w:i/>
          <w:iCs/>
        </w:rPr>
        <w:t>mPDCCH</w:t>
      </w:r>
      <w:proofErr w:type="spellEnd"/>
      <w:r w:rsidRPr="001658A2">
        <w:rPr>
          <w:i/>
          <w:iCs/>
        </w:rPr>
        <w:t>-PUR</w:t>
      </w:r>
    </w:p>
    <w:p w14:paraId="204972A4" w14:textId="77777777" w:rsidR="00320B6A" w:rsidRPr="001658A2" w:rsidRDefault="00320B6A" w:rsidP="00320B6A">
      <w:pPr>
        <w:numPr>
          <w:ilvl w:val="0"/>
          <w:numId w:val="29"/>
        </w:numPr>
        <w:rPr>
          <w:szCs w:val="20"/>
        </w:rPr>
      </w:pPr>
      <w:r w:rsidRPr="001658A2">
        <w:rPr>
          <w:szCs w:val="20"/>
        </w:rPr>
        <w:t xml:space="preserve">FFS: Initialization of </w:t>
      </w:r>
      <w:proofErr w:type="spellStart"/>
      <w:r w:rsidRPr="001658A2">
        <w:rPr>
          <w:szCs w:val="20"/>
        </w:rPr>
        <w:t>Y</w:t>
      </w:r>
      <w:r w:rsidRPr="001658A2">
        <w:rPr>
          <w:szCs w:val="20"/>
          <w:vertAlign w:val="subscript"/>
        </w:rPr>
        <w:t>p,k</w:t>
      </w:r>
      <w:proofErr w:type="spellEnd"/>
    </w:p>
    <w:p w14:paraId="3CBFB9F9" w14:textId="77777777" w:rsidR="00320B6A" w:rsidRPr="001658A2" w:rsidRDefault="00320B6A" w:rsidP="00320B6A">
      <w:pPr>
        <w:rPr>
          <w:szCs w:val="20"/>
        </w:rPr>
      </w:pPr>
    </w:p>
    <w:p w14:paraId="303B1FDB" w14:textId="77777777" w:rsidR="00320B6A" w:rsidRPr="001658A2" w:rsidRDefault="00320B6A" w:rsidP="00320B6A">
      <w:pPr>
        <w:pStyle w:val="ListBullet"/>
        <w:numPr>
          <w:ilvl w:val="0"/>
          <w:numId w:val="0"/>
        </w:numPr>
        <w:tabs>
          <w:tab w:val="left" w:pos="720"/>
        </w:tabs>
        <w:rPr>
          <w:lang w:eastAsia="zh-CN"/>
        </w:rPr>
      </w:pPr>
      <w:r w:rsidRPr="001658A2">
        <w:t>F</w:t>
      </w:r>
      <w:r w:rsidRPr="001658A2">
        <w:rPr>
          <w:lang w:eastAsia="zh-CN"/>
        </w:rPr>
        <w:t xml:space="preserve">or dedicated PUR in idle mode and for HD-FDD UEs, the start of the PUR SS Window is 4 </w:t>
      </w:r>
      <w:r w:rsidRPr="001658A2">
        <w:t>subframes</w:t>
      </w:r>
      <w:r w:rsidRPr="001658A2">
        <w:rPr>
          <w:lang w:eastAsia="zh-CN"/>
        </w:rPr>
        <w:t xml:space="preserve"> after the end of the PUR transmission.</w:t>
      </w:r>
    </w:p>
    <w:p w14:paraId="6741E900" w14:textId="77777777" w:rsidR="00320B6A" w:rsidRPr="001658A2" w:rsidRDefault="00320B6A" w:rsidP="00320B6A">
      <w:pPr>
        <w:pStyle w:val="ListBullet"/>
        <w:numPr>
          <w:ilvl w:val="0"/>
          <w:numId w:val="0"/>
        </w:numPr>
        <w:tabs>
          <w:tab w:val="left" w:pos="720"/>
        </w:tabs>
        <w:rPr>
          <w:lang w:eastAsia="zh-CN"/>
        </w:rPr>
      </w:pPr>
      <w:r w:rsidRPr="001658A2">
        <w:t>F</w:t>
      </w:r>
      <w:r w:rsidRPr="001658A2">
        <w:rPr>
          <w:lang w:eastAsia="zh-CN"/>
        </w:rPr>
        <w:t xml:space="preserve">or dedicated PUR in idle mode and for FD-FDD/TDD UEs, the start of the PUR SS Window is 4 subframes after the end of the PUR transmission. </w:t>
      </w:r>
    </w:p>
    <w:p w14:paraId="66949A09" w14:textId="77777777" w:rsidR="00320B6A" w:rsidRPr="001658A2" w:rsidRDefault="00320B6A" w:rsidP="00320B6A">
      <w:pPr>
        <w:pStyle w:val="ListParagraph"/>
        <w:widowControl w:val="0"/>
        <w:numPr>
          <w:ilvl w:val="0"/>
          <w:numId w:val="30"/>
        </w:numPr>
        <w:autoSpaceDE w:val="0"/>
        <w:autoSpaceDN w:val="0"/>
        <w:adjustRightInd w:val="0"/>
        <w:contextualSpacing w:val="0"/>
        <w:rPr>
          <w:szCs w:val="20"/>
        </w:rPr>
      </w:pPr>
      <w:r w:rsidRPr="001658A2">
        <w:rPr>
          <w:szCs w:val="20"/>
        </w:rPr>
        <w:t xml:space="preserve">FFS whether/when the UE is monitoring for early termination during the PUR transmission </w:t>
      </w:r>
    </w:p>
    <w:p w14:paraId="6DE640D4" w14:textId="77777777" w:rsidR="00320B6A" w:rsidRPr="001658A2" w:rsidRDefault="00320B6A" w:rsidP="00320B6A">
      <w:pPr>
        <w:rPr>
          <w:szCs w:val="20"/>
        </w:rPr>
      </w:pPr>
    </w:p>
    <w:p w14:paraId="26966768" w14:textId="77777777" w:rsidR="00320B6A" w:rsidRPr="001658A2" w:rsidRDefault="00320B6A" w:rsidP="00320B6A">
      <w:pPr>
        <w:pStyle w:val="ListBullet"/>
        <w:numPr>
          <w:ilvl w:val="0"/>
          <w:numId w:val="0"/>
        </w:numPr>
        <w:tabs>
          <w:tab w:val="left" w:pos="720"/>
        </w:tabs>
        <w:rPr>
          <w:bCs/>
        </w:rPr>
      </w:pPr>
      <w:r w:rsidRPr="001658A2">
        <w:rPr>
          <w:bCs/>
        </w:rPr>
        <w:t>After data transmission on PUR, if nothing is received by the UE in a time period, the UE shall fallback to legacy RACH/</w:t>
      </w:r>
      <w:r w:rsidRPr="001658A2">
        <w:rPr>
          <w:lang w:eastAsia="zh-CN"/>
        </w:rPr>
        <w:t>EDT</w:t>
      </w:r>
      <w:r w:rsidRPr="001658A2">
        <w:rPr>
          <w:bCs/>
        </w:rPr>
        <w:t xml:space="preserve"> procedure.</w:t>
      </w:r>
    </w:p>
    <w:p w14:paraId="7309C02B" w14:textId="77777777" w:rsidR="00320B6A" w:rsidRPr="001658A2" w:rsidRDefault="00320B6A" w:rsidP="00320B6A">
      <w:pPr>
        <w:pStyle w:val="ListParagraph"/>
        <w:widowControl w:val="0"/>
        <w:numPr>
          <w:ilvl w:val="0"/>
          <w:numId w:val="30"/>
        </w:numPr>
        <w:autoSpaceDE w:val="0"/>
        <w:autoSpaceDN w:val="0"/>
        <w:adjustRightInd w:val="0"/>
        <w:contextualSpacing w:val="0"/>
        <w:rPr>
          <w:szCs w:val="20"/>
        </w:rPr>
      </w:pPr>
      <w:r w:rsidRPr="001658A2">
        <w:rPr>
          <w:szCs w:val="20"/>
        </w:rPr>
        <w:t>FFS: Details on time period</w:t>
      </w:r>
    </w:p>
    <w:p w14:paraId="581E2516" w14:textId="77777777" w:rsidR="00320B6A" w:rsidRPr="001658A2" w:rsidRDefault="00320B6A" w:rsidP="00320B6A">
      <w:pPr>
        <w:rPr>
          <w:szCs w:val="20"/>
        </w:rPr>
      </w:pPr>
    </w:p>
    <w:p w14:paraId="610000FF" w14:textId="77777777" w:rsidR="00320B6A" w:rsidRPr="001658A2" w:rsidRDefault="00320B6A" w:rsidP="00320B6A">
      <w:pPr>
        <w:rPr>
          <w:b/>
          <w:bCs/>
        </w:rPr>
      </w:pPr>
      <w:r w:rsidRPr="001658A2">
        <w:t xml:space="preserve">RAN1 will </w:t>
      </w:r>
      <w:proofErr w:type="spellStart"/>
      <w:r w:rsidRPr="001658A2">
        <w:t>downselect</w:t>
      </w:r>
      <w:proofErr w:type="spellEnd"/>
      <w:r w:rsidRPr="001658A2">
        <w:t xml:space="preserve"> among the following indications for PUR L1 ACK in RAN1#98bis</w:t>
      </w:r>
    </w:p>
    <w:p w14:paraId="58333424" w14:textId="77777777" w:rsidR="00320B6A" w:rsidRPr="001658A2" w:rsidRDefault="00320B6A" w:rsidP="00320B6A">
      <w:pPr>
        <w:pStyle w:val="ListBullet"/>
        <w:tabs>
          <w:tab w:val="clear" w:pos="360"/>
          <w:tab w:val="num" w:pos="720"/>
        </w:tabs>
        <w:ind w:left="1980" w:hanging="1620"/>
        <w:jc w:val="both"/>
      </w:pPr>
      <w:r w:rsidRPr="001658A2">
        <w:t>Timing advance adjustment (including TA adjustment of 0)</w:t>
      </w:r>
    </w:p>
    <w:p w14:paraId="3F642C6F" w14:textId="77777777" w:rsidR="00320B6A" w:rsidRPr="001658A2" w:rsidRDefault="00320B6A" w:rsidP="00320B6A">
      <w:pPr>
        <w:pStyle w:val="ListBullet"/>
        <w:tabs>
          <w:tab w:val="clear" w:pos="360"/>
          <w:tab w:val="num" w:pos="720"/>
        </w:tabs>
        <w:ind w:left="1980" w:hanging="1620"/>
        <w:jc w:val="both"/>
      </w:pPr>
      <w:r w:rsidRPr="001658A2">
        <w:t xml:space="preserve">UE TX power adjustment </w:t>
      </w:r>
    </w:p>
    <w:p w14:paraId="0109729F" w14:textId="77777777" w:rsidR="00320B6A" w:rsidRPr="001658A2" w:rsidRDefault="00320B6A" w:rsidP="00320B6A">
      <w:pPr>
        <w:pStyle w:val="ListBullet"/>
        <w:tabs>
          <w:tab w:val="clear" w:pos="360"/>
          <w:tab w:val="num" w:pos="720"/>
        </w:tabs>
        <w:ind w:left="1980" w:hanging="1620"/>
        <w:jc w:val="both"/>
      </w:pPr>
      <w:r w:rsidRPr="001658A2">
        <w:t>PUSCH repetition adjustment</w:t>
      </w:r>
    </w:p>
    <w:p w14:paraId="627EFE7F" w14:textId="77777777" w:rsidR="00320B6A" w:rsidRPr="001658A2" w:rsidRDefault="00320B6A" w:rsidP="00320B6A">
      <w:pPr>
        <w:pStyle w:val="ListBullet"/>
        <w:tabs>
          <w:tab w:val="clear" w:pos="360"/>
          <w:tab w:val="num" w:pos="720"/>
        </w:tabs>
        <w:ind w:left="1980" w:hanging="1620"/>
      </w:pPr>
      <w:bookmarkStart w:id="9" w:name="_Hlk16600562"/>
      <w:r w:rsidRPr="001658A2">
        <w:t>Indication of PUR SS monitoring termination</w:t>
      </w:r>
    </w:p>
    <w:p w14:paraId="3CF64BF1" w14:textId="77777777" w:rsidR="00320B6A" w:rsidRPr="001658A2" w:rsidRDefault="00320B6A" w:rsidP="00320B6A">
      <w:pPr>
        <w:pStyle w:val="ListBullet"/>
        <w:tabs>
          <w:tab w:val="clear" w:pos="360"/>
          <w:tab w:val="num" w:pos="720"/>
        </w:tabs>
        <w:ind w:left="1980" w:hanging="1620"/>
      </w:pPr>
      <w:r w:rsidRPr="001658A2">
        <w:t>Flag to indicate L1 ACK</w:t>
      </w:r>
    </w:p>
    <w:p w14:paraId="4FCC40E1" w14:textId="77777777" w:rsidR="00320B6A" w:rsidRPr="001658A2" w:rsidRDefault="00320B6A" w:rsidP="00320B6A">
      <w:pPr>
        <w:pStyle w:val="ListBullet"/>
        <w:tabs>
          <w:tab w:val="clear" w:pos="360"/>
          <w:tab w:val="num" w:pos="720"/>
        </w:tabs>
        <w:ind w:left="1980" w:hanging="1620"/>
      </w:pPr>
      <w:r w:rsidRPr="001658A2">
        <w:lastRenderedPageBreak/>
        <w:t>None of the above (i.e. the legacy L1 ACK will be reused)</w:t>
      </w:r>
    </w:p>
    <w:bookmarkEnd w:id="9"/>
    <w:p w14:paraId="69E1D9E4" w14:textId="77777777" w:rsidR="00320B6A" w:rsidRPr="001658A2" w:rsidRDefault="00320B6A" w:rsidP="00320B6A">
      <w:pPr>
        <w:rPr>
          <w:szCs w:val="20"/>
        </w:rPr>
      </w:pPr>
      <w:r w:rsidRPr="001658A2">
        <w:rPr>
          <w:szCs w:val="20"/>
        </w:rPr>
        <w:t>Note: No new indications will be considered.</w:t>
      </w:r>
    </w:p>
    <w:p w14:paraId="1870FE16" w14:textId="77777777" w:rsidR="00320B6A" w:rsidRPr="001658A2" w:rsidRDefault="00320B6A" w:rsidP="00320B6A">
      <w:pPr>
        <w:rPr>
          <w:szCs w:val="20"/>
        </w:rPr>
      </w:pPr>
    </w:p>
    <w:p w14:paraId="6E64B9FF" w14:textId="77777777" w:rsidR="00320B6A" w:rsidRPr="001658A2" w:rsidRDefault="00320B6A" w:rsidP="00320B6A">
      <w:r w:rsidRPr="001658A2">
        <w:t xml:space="preserve">For PUR transmissions in a PUR allocation, the TX power is at least based on the estimated path loss and the configured </w:t>
      </w:r>
      <w:r w:rsidRPr="001658A2">
        <w:rPr>
          <w:i/>
          <w:iCs/>
        </w:rPr>
        <w:t>Target UL Power Level</w:t>
      </w:r>
      <w:r w:rsidRPr="001658A2">
        <w:t xml:space="preserve"> </w:t>
      </w:r>
      <w:r w:rsidRPr="001658A2">
        <w:rPr>
          <w:i/>
          <w:iCs/>
        </w:rPr>
        <w:t>(P_0)</w:t>
      </w:r>
      <w:r w:rsidRPr="001658A2">
        <w:t>.</w:t>
      </w:r>
    </w:p>
    <w:p w14:paraId="2940567C" w14:textId="77777777" w:rsidR="00320B6A" w:rsidRPr="001658A2" w:rsidRDefault="00320B6A" w:rsidP="00320B6A">
      <w:pPr>
        <w:numPr>
          <w:ilvl w:val="1"/>
          <w:numId w:val="29"/>
        </w:numPr>
        <w:rPr>
          <w:szCs w:val="20"/>
        </w:rPr>
      </w:pPr>
      <w:r w:rsidRPr="001658A2">
        <w:rPr>
          <w:szCs w:val="20"/>
        </w:rPr>
        <w:t xml:space="preserve">FFS:  if other power control parameters beyond </w:t>
      </w:r>
      <w:r w:rsidRPr="001658A2">
        <w:rPr>
          <w:i/>
          <w:iCs/>
          <w:szCs w:val="20"/>
        </w:rPr>
        <w:t>Target UL Power Level (P_0)</w:t>
      </w:r>
      <w:r w:rsidRPr="001658A2">
        <w:rPr>
          <w:szCs w:val="20"/>
        </w:rPr>
        <w:t xml:space="preserve"> are needed (e.g. ramping step)</w:t>
      </w:r>
    </w:p>
    <w:p w14:paraId="2442ADC9" w14:textId="77777777" w:rsidR="00320B6A" w:rsidRPr="001658A2" w:rsidRDefault="00320B6A" w:rsidP="00320B6A">
      <w:r w:rsidRPr="001658A2">
        <w:t>For PUR HARQ re-transmissions in CE mode A, the TPC field in the UL grant is used to adjust the TX power</w:t>
      </w:r>
    </w:p>
    <w:p w14:paraId="2D11D096" w14:textId="77777777" w:rsidR="00320B6A" w:rsidRPr="001658A2" w:rsidRDefault="00320B6A" w:rsidP="00320B6A">
      <w:pPr>
        <w:numPr>
          <w:ilvl w:val="1"/>
          <w:numId w:val="29"/>
        </w:numPr>
        <w:rPr>
          <w:szCs w:val="20"/>
        </w:rPr>
      </w:pPr>
      <w:r w:rsidRPr="001658A2">
        <w:rPr>
          <w:szCs w:val="20"/>
        </w:rPr>
        <w:t>FFS for CE mode B</w:t>
      </w:r>
    </w:p>
    <w:p w14:paraId="1F7BD8CB" w14:textId="77777777" w:rsidR="00320B6A" w:rsidRPr="001658A2" w:rsidRDefault="00320B6A" w:rsidP="00320B6A">
      <w:pPr>
        <w:numPr>
          <w:ilvl w:val="1"/>
          <w:numId w:val="29"/>
        </w:numPr>
        <w:rPr>
          <w:szCs w:val="20"/>
        </w:rPr>
      </w:pPr>
      <w:r w:rsidRPr="001658A2">
        <w:rPr>
          <w:szCs w:val="20"/>
        </w:rPr>
        <w:t>FFS whether to reset the TPC accumulation mechanism for every initial PUR transmission</w:t>
      </w:r>
    </w:p>
    <w:p w14:paraId="6D38B677" w14:textId="77777777" w:rsidR="00320B6A" w:rsidRPr="001658A2" w:rsidRDefault="00320B6A" w:rsidP="00320B6A">
      <w:pPr>
        <w:numPr>
          <w:ilvl w:val="1"/>
          <w:numId w:val="29"/>
        </w:numPr>
        <w:rPr>
          <w:szCs w:val="20"/>
        </w:rPr>
      </w:pPr>
      <w:r w:rsidRPr="001658A2">
        <w:rPr>
          <w:szCs w:val="20"/>
        </w:rPr>
        <w:t xml:space="preserve">FFS:  if other power control parameters beyond </w:t>
      </w:r>
      <w:r w:rsidRPr="001658A2">
        <w:rPr>
          <w:i/>
          <w:iCs/>
          <w:szCs w:val="20"/>
        </w:rPr>
        <w:t>Target UL Power Level (P_0)</w:t>
      </w:r>
      <w:r w:rsidRPr="001658A2">
        <w:rPr>
          <w:szCs w:val="20"/>
        </w:rPr>
        <w:t xml:space="preserve"> are needed (e.g. ramping step)</w:t>
      </w:r>
    </w:p>
    <w:p w14:paraId="33BCE173" w14:textId="77777777" w:rsidR="00320B6A" w:rsidRPr="001658A2" w:rsidRDefault="00320B6A" w:rsidP="00320B6A">
      <w:pPr>
        <w:rPr>
          <w:szCs w:val="20"/>
        </w:rPr>
      </w:pPr>
    </w:p>
    <w:p w14:paraId="5DB93C23" w14:textId="77777777" w:rsidR="00320B6A" w:rsidRPr="001658A2" w:rsidRDefault="00320B6A" w:rsidP="00320B6A">
      <w:pPr>
        <w:pStyle w:val="ListBullet"/>
        <w:numPr>
          <w:ilvl w:val="0"/>
          <w:numId w:val="0"/>
        </w:numPr>
        <w:tabs>
          <w:tab w:val="left" w:pos="720"/>
        </w:tabs>
        <w:rPr>
          <w:bCs/>
          <w:lang w:eastAsia="en-GB"/>
        </w:rPr>
      </w:pPr>
      <w:r w:rsidRPr="001658A2">
        <w:rPr>
          <w:bCs/>
          <w:lang w:eastAsia="en-GB"/>
        </w:rPr>
        <w:t xml:space="preserve">The dedicated PUR ACK DCI at least allows for indicating implicitly or explicitly that the current PUR </w:t>
      </w:r>
      <w:r w:rsidRPr="001658A2">
        <w:rPr>
          <w:bCs/>
        </w:rPr>
        <w:t>monitoring</w:t>
      </w:r>
      <w:r w:rsidRPr="001658A2">
        <w:rPr>
          <w:bCs/>
          <w:lang w:eastAsia="en-GB"/>
        </w:rPr>
        <w:t xml:space="preserve"> is terminated </w:t>
      </w:r>
    </w:p>
    <w:p w14:paraId="2644EE26" w14:textId="77777777" w:rsidR="00320B6A" w:rsidRPr="001658A2" w:rsidRDefault="00320B6A" w:rsidP="00320B6A">
      <w:pPr>
        <w:pStyle w:val="ListBullet"/>
        <w:widowControl w:val="0"/>
        <w:tabs>
          <w:tab w:val="clear" w:pos="360"/>
          <w:tab w:val="num" w:pos="0"/>
          <w:tab w:val="num" w:pos="720"/>
        </w:tabs>
        <w:ind w:left="720"/>
        <w:contextualSpacing w:val="0"/>
        <w:jc w:val="both"/>
      </w:pPr>
      <w:r w:rsidRPr="001658A2">
        <w:t>FFS: The dedicated PUR ACK DCI at least allows for indicating whether the UE continues monitoring the PUR search space after a gap (whether the gap is always zero or it can be zero)</w:t>
      </w:r>
    </w:p>
    <w:p w14:paraId="3D70DCB4" w14:textId="77777777" w:rsidR="00320B6A" w:rsidRPr="001658A2" w:rsidRDefault="00320B6A" w:rsidP="00320B6A">
      <w:pPr>
        <w:rPr>
          <w:szCs w:val="20"/>
        </w:rPr>
      </w:pPr>
    </w:p>
    <w:p w14:paraId="1746BC55" w14:textId="77777777" w:rsidR="00320B6A" w:rsidRPr="001658A2" w:rsidRDefault="00320B6A" w:rsidP="00320B6A">
      <w:pPr>
        <w:pStyle w:val="ListBullet"/>
        <w:numPr>
          <w:ilvl w:val="0"/>
          <w:numId w:val="0"/>
        </w:numPr>
        <w:tabs>
          <w:tab w:val="left" w:pos="720"/>
        </w:tabs>
        <w:rPr>
          <w:bCs/>
        </w:rPr>
      </w:pPr>
      <w:r w:rsidRPr="001658A2">
        <w:rPr>
          <w:bCs/>
        </w:rPr>
        <w:t>After data transmission on PUR, the UE may expect an explicit indication on MPDCCH for fallback to EDT or RACH</w:t>
      </w:r>
    </w:p>
    <w:p w14:paraId="0FB3B7DD" w14:textId="77777777" w:rsidR="00320B6A" w:rsidRPr="001658A2" w:rsidRDefault="00320B6A" w:rsidP="00320B6A">
      <w:pPr>
        <w:rPr>
          <w:szCs w:val="20"/>
        </w:rPr>
      </w:pPr>
    </w:p>
    <w:p w14:paraId="7CA1487D" w14:textId="77777777" w:rsidR="00320B6A" w:rsidRPr="001658A2" w:rsidRDefault="00320B6A" w:rsidP="00320B6A">
      <w:pPr>
        <w:rPr>
          <w:b/>
          <w:bCs/>
          <w:szCs w:val="20"/>
          <w:highlight w:val="darkYellow"/>
        </w:rPr>
      </w:pPr>
      <w:r w:rsidRPr="001658A2">
        <w:rPr>
          <w:b/>
          <w:bCs/>
          <w:szCs w:val="20"/>
          <w:highlight w:val="darkYellow"/>
        </w:rPr>
        <w:t xml:space="preserve">Working assumption </w:t>
      </w:r>
    </w:p>
    <w:p w14:paraId="5266CDE2" w14:textId="77777777" w:rsidR="00320B6A" w:rsidRPr="001658A2" w:rsidRDefault="00320B6A" w:rsidP="00320B6A">
      <w:pPr>
        <w:rPr>
          <w:szCs w:val="20"/>
        </w:rPr>
      </w:pPr>
      <w:r w:rsidRPr="001658A2">
        <w:rPr>
          <w:szCs w:val="20"/>
        </w:rPr>
        <w:t>For eMTC full PRB allocation, for PUR with R&gt;= [64 or 128] repetitions:</w:t>
      </w:r>
    </w:p>
    <w:p w14:paraId="4CF53549" w14:textId="77777777" w:rsidR="00320B6A" w:rsidRPr="001658A2" w:rsidRDefault="00320B6A" w:rsidP="00320B6A">
      <w:pPr>
        <w:numPr>
          <w:ilvl w:val="0"/>
          <w:numId w:val="31"/>
        </w:numPr>
        <w:rPr>
          <w:szCs w:val="20"/>
        </w:rPr>
      </w:pPr>
      <w:r w:rsidRPr="001658A2">
        <w:rPr>
          <w:szCs w:val="20"/>
        </w:rPr>
        <w:t>Allow for UE-specific cyclic shift ([2 or 4 or 8] cyclic shifts) for DMRS.</w:t>
      </w:r>
    </w:p>
    <w:p w14:paraId="760A17B8" w14:textId="77777777" w:rsidR="00320B6A" w:rsidRPr="001658A2" w:rsidRDefault="00320B6A" w:rsidP="00320B6A">
      <w:pPr>
        <w:numPr>
          <w:ilvl w:val="0"/>
          <w:numId w:val="31"/>
        </w:numPr>
        <w:rPr>
          <w:szCs w:val="20"/>
        </w:rPr>
      </w:pPr>
      <w:r w:rsidRPr="001658A2">
        <w:rPr>
          <w:szCs w:val="20"/>
        </w:rPr>
        <w:t>The number of PRBs that can be allocated to a UE are the same as in legacy (e.g., max 2PRBs can be allocated to a UE in CE Mode B)</w:t>
      </w:r>
    </w:p>
    <w:p w14:paraId="7C3CE4C0" w14:textId="77777777" w:rsidR="00320B6A" w:rsidRPr="001658A2" w:rsidRDefault="00320B6A" w:rsidP="00320B6A">
      <w:pPr>
        <w:numPr>
          <w:ilvl w:val="0"/>
          <w:numId w:val="31"/>
        </w:numPr>
        <w:rPr>
          <w:szCs w:val="20"/>
        </w:rPr>
      </w:pPr>
      <w:r w:rsidRPr="001658A2">
        <w:rPr>
          <w:szCs w:val="20"/>
        </w:rPr>
        <w:t xml:space="preserve">For PUSCH scrambling, the baseline is the current </w:t>
      </w:r>
      <w:proofErr w:type="spellStart"/>
      <w:r w:rsidRPr="001658A2">
        <w:rPr>
          <w:szCs w:val="20"/>
        </w:rPr>
        <w:t>c_init</w:t>
      </w:r>
      <w:proofErr w:type="spellEnd"/>
      <w:r w:rsidRPr="001658A2">
        <w:rPr>
          <w:szCs w:val="20"/>
        </w:rPr>
        <w:t xml:space="preserve"> equation by using the configured PUR_RNTI. </w:t>
      </w:r>
    </w:p>
    <w:p w14:paraId="4720A424" w14:textId="77777777" w:rsidR="00320B6A" w:rsidRPr="001658A2" w:rsidRDefault="00320B6A" w:rsidP="00320B6A">
      <w:pPr>
        <w:numPr>
          <w:ilvl w:val="1"/>
          <w:numId w:val="31"/>
        </w:numPr>
        <w:rPr>
          <w:szCs w:val="20"/>
        </w:rPr>
      </w:pPr>
      <w:r w:rsidRPr="001658A2">
        <w:rPr>
          <w:szCs w:val="20"/>
        </w:rPr>
        <w:t xml:space="preserve">Companies are welcome to evaluate baseline </w:t>
      </w:r>
      <w:proofErr w:type="spellStart"/>
      <w:r w:rsidRPr="001658A2">
        <w:rPr>
          <w:szCs w:val="20"/>
        </w:rPr>
        <w:t>c_init</w:t>
      </w:r>
      <w:proofErr w:type="spellEnd"/>
      <w:r w:rsidRPr="001658A2">
        <w:rPr>
          <w:szCs w:val="20"/>
        </w:rPr>
        <w:t xml:space="preserve">, alternative </w:t>
      </w:r>
      <w:proofErr w:type="spellStart"/>
      <w:r w:rsidRPr="001658A2">
        <w:rPr>
          <w:szCs w:val="20"/>
        </w:rPr>
        <w:t>c_init</w:t>
      </w:r>
      <w:proofErr w:type="spellEnd"/>
      <w:r w:rsidRPr="001658A2">
        <w:rPr>
          <w:szCs w:val="20"/>
        </w:rPr>
        <w:t xml:space="preserve"> (e.g. </w:t>
      </w:r>
      <w:proofErr w:type="spellStart"/>
      <w:r w:rsidRPr="001658A2">
        <w:rPr>
          <w:szCs w:val="20"/>
        </w:rPr>
        <w:t>c_init</w:t>
      </w:r>
      <w:proofErr w:type="spellEnd"/>
      <w:r w:rsidRPr="001658A2">
        <w:rPr>
          <w:szCs w:val="20"/>
        </w:rPr>
        <w:t xml:space="preserve"> for NPDSCH rotation sequence) equations, and other proposals. </w:t>
      </w:r>
    </w:p>
    <w:p w14:paraId="4A45E5CC" w14:textId="77777777" w:rsidR="00320B6A" w:rsidRPr="001658A2" w:rsidRDefault="00320B6A" w:rsidP="00320B6A">
      <w:pPr>
        <w:pStyle w:val="ListBullet"/>
        <w:numPr>
          <w:ilvl w:val="0"/>
          <w:numId w:val="0"/>
        </w:numPr>
        <w:tabs>
          <w:tab w:val="left" w:pos="720"/>
        </w:tabs>
      </w:pPr>
      <w:r w:rsidRPr="001658A2">
        <w:t xml:space="preserve">Note 1: The </w:t>
      </w:r>
      <w:r w:rsidRPr="001658A2">
        <w:rPr>
          <w:bCs/>
        </w:rPr>
        <w:t>Working</w:t>
      </w:r>
      <w:r w:rsidRPr="001658A2">
        <w:t xml:space="preserve"> Assumption is also subject to the potential RAN2 and RAN4 specification impacts.</w:t>
      </w:r>
    </w:p>
    <w:p w14:paraId="4A948BBE" w14:textId="768DB273" w:rsidR="00320B6A" w:rsidRPr="001658A2" w:rsidRDefault="00320B6A" w:rsidP="00320B6A">
      <w:pPr>
        <w:rPr>
          <w:lang w:eastAsia="sv-SE"/>
        </w:rPr>
      </w:pPr>
      <w:r w:rsidRPr="001658A2">
        <w:rPr>
          <w:szCs w:val="20"/>
        </w:rPr>
        <w:t>Note 2: It is transparent to a given UE whether the eNB is allocating other UEs in the same resource.</w:t>
      </w:r>
    </w:p>
    <w:p w14:paraId="0A495533" w14:textId="3A564DD5" w:rsidR="00320B6A" w:rsidRPr="001658A2" w:rsidRDefault="00320B6A" w:rsidP="00320B6A">
      <w:pPr>
        <w:rPr>
          <w:lang w:eastAsia="sv-SE"/>
        </w:rPr>
      </w:pPr>
    </w:p>
    <w:p w14:paraId="1BF4C916" w14:textId="77777777" w:rsidR="00320B6A" w:rsidRPr="001658A2" w:rsidRDefault="00320B6A" w:rsidP="00320B6A">
      <w:pPr>
        <w:rPr>
          <w:lang w:eastAsia="sv-SE"/>
        </w:rPr>
      </w:pPr>
    </w:p>
    <w:p w14:paraId="6C46AF14" w14:textId="5FF2CF75" w:rsidR="007012DC" w:rsidRPr="001658A2" w:rsidRDefault="007012DC"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#97</w:t>
      </w:r>
    </w:p>
    <w:p w14:paraId="7E3E0046" w14:textId="77777777" w:rsidR="00926A68" w:rsidRPr="001658A2" w:rsidRDefault="00926A68" w:rsidP="00926A68">
      <w:r w:rsidRPr="001658A2">
        <w:rPr>
          <w:lang w:eastAsia="en-GB"/>
        </w:rPr>
        <w:t>For a given UE, for dedicated PUR in idle mode and for a given CE mode,</w:t>
      </w:r>
      <w:r w:rsidRPr="001658A2">
        <w:t xml:space="preserve"> the same size DCI, the same PUR M-PDCCH candidates, and the same RNTI is used for all DCI messages for unicast transmissions.</w:t>
      </w:r>
    </w:p>
    <w:p w14:paraId="2B9D8008" w14:textId="77777777" w:rsidR="00926A68" w:rsidRPr="001658A2" w:rsidRDefault="00926A68" w:rsidP="00926A68"/>
    <w:p w14:paraId="08EAE772" w14:textId="77777777" w:rsidR="00926A68" w:rsidRPr="001658A2" w:rsidRDefault="00926A68" w:rsidP="00926A68">
      <w:r w:rsidRPr="001658A2">
        <w:rPr>
          <w:lang w:eastAsia="en-GB"/>
        </w:rPr>
        <w:t>For dedicated PUR in idle mode and f</w:t>
      </w:r>
      <w:r w:rsidRPr="001658A2">
        <w:t xml:space="preserve">or HD-FDD UEs, the start of the </w:t>
      </w:r>
      <w:r w:rsidRPr="001658A2">
        <w:rPr>
          <w:i/>
        </w:rPr>
        <w:t>PUR SS Window</w:t>
      </w:r>
      <w:r w:rsidRPr="001658A2">
        <w:t xml:space="preserve"> is [x] subframes after the end PUR transmission</w:t>
      </w:r>
    </w:p>
    <w:p w14:paraId="36BDB025" w14:textId="77777777" w:rsidR="00926A68" w:rsidRPr="001658A2" w:rsidRDefault="00926A68" w:rsidP="00926A68">
      <w:pPr>
        <w:pStyle w:val="ListBullet"/>
        <w:tabs>
          <w:tab w:val="clear" w:pos="360"/>
          <w:tab w:val="num" w:pos="720"/>
        </w:tabs>
        <w:ind w:left="400" w:hanging="400"/>
        <w:jc w:val="both"/>
      </w:pPr>
      <w:r w:rsidRPr="001658A2">
        <w:t xml:space="preserve">FFS: Value of x, and if x is fixed or signaled </w:t>
      </w:r>
    </w:p>
    <w:p w14:paraId="261B49F8" w14:textId="77777777" w:rsidR="00926A68" w:rsidRPr="001658A2" w:rsidRDefault="00926A68" w:rsidP="00926A68">
      <w:pPr>
        <w:pStyle w:val="ListBullet"/>
        <w:tabs>
          <w:tab w:val="clear" w:pos="360"/>
          <w:tab w:val="num" w:pos="720"/>
        </w:tabs>
        <w:ind w:left="400" w:hanging="400"/>
        <w:jc w:val="both"/>
      </w:pPr>
      <w:r w:rsidRPr="001658A2">
        <w:t>FFS: FD-FDD UEs, TDD UEs</w:t>
      </w:r>
    </w:p>
    <w:p w14:paraId="7FF1705A" w14:textId="77777777" w:rsidR="00926A68" w:rsidRPr="001658A2" w:rsidRDefault="00926A68" w:rsidP="00926A68">
      <w:pPr>
        <w:pStyle w:val="ListBullet"/>
        <w:tabs>
          <w:tab w:val="clear" w:pos="360"/>
          <w:tab w:val="num" w:pos="720"/>
        </w:tabs>
        <w:ind w:left="400" w:hanging="400"/>
        <w:jc w:val="both"/>
      </w:pPr>
      <w:r w:rsidRPr="001658A2">
        <w:t xml:space="preserve">FFS: Support for monitoring of </w:t>
      </w:r>
      <w:r w:rsidRPr="001658A2">
        <w:rPr>
          <w:i/>
        </w:rPr>
        <w:t>PUR SS Window</w:t>
      </w:r>
      <w:r w:rsidRPr="001658A2">
        <w:t xml:space="preserve"> before PUR transmission</w:t>
      </w:r>
    </w:p>
    <w:p w14:paraId="6C7034EA" w14:textId="77777777" w:rsidR="00926A68" w:rsidRPr="001658A2" w:rsidRDefault="00926A68" w:rsidP="00926A68">
      <w:pPr>
        <w:rPr>
          <w:szCs w:val="36"/>
        </w:rPr>
      </w:pPr>
      <w:r w:rsidRPr="001658A2">
        <w:rPr>
          <w:szCs w:val="36"/>
        </w:rPr>
        <w:t xml:space="preserve">Note: The </w:t>
      </w:r>
      <w:r w:rsidRPr="001658A2">
        <w:rPr>
          <w:i/>
          <w:szCs w:val="36"/>
        </w:rPr>
        <w:t>PUR SS Window</w:t>
      </w:r>
      <w:r w:rsidRPr="001658A2">
        <w:rPr>
          <w:szCs w:val="36"/>
        </w:rPr>
        <w:t xml:space="preserve"> is the time period where the UE monitors the MPDCCH for at least a time period after a PUR transmission</w:t>
      </w:r>
    </w:p>
    <w:p w14:paraId="27AAD78A" w14:textId="77777777" w:rsidR="00926A68" w:rsidRPr="001658A2" w:rsidRDefault="00926A68" w:rsidP="00926A68">
      <w:pPr>
        <w:rPr>
          <w:szCs w:val="20"/>
        </w:rPr>
      </w:pPr>
    </w:p>
    <w:p w14:paraId="1E790571" w14:textId="77777777" w:rsidR="00926A68" w:rsidRPr="001658A2" w:rsidRDefault="00926A68" w:rsidP="00926A68">
      <w:r w:rsidRPr="001658A2">
        <w:rPr>
          <w:lang w:eastAsia="en-GB"/>
        </w:rPr>
        <w:t xml:space="preserve">For dedicated PUR in idle mode, </w:t>
      </w:r>
    </w:p>
    <w:p w14:paraId="23D28F41" w14:textId="77777777" w:rsidR="00926A68" w:rsidRPr="001658A2" w:rsidRDefault="00926A68" w:rsidP="00926A68">
      <w:pPr>
        <w:pStyle w:val="ListBullet"/>
        <w:tabs>
          <w:tab w:val="clear" w:pos="360"/>
          <w:tab w:val="num" w:pos="720"/>
        </w:tabs>
        <w:ind w:left="400" w:hanging="400"/>
      </w:pPr>
      <w:r w:rsidRPr="001658A2">
        <w:rPr>
          <w:i/>
          <w:iCs/>
        </w:rPr>
        <w:t xml:space="preserve">The maximum </w:t>
      </w:r>
      <w:proofErr w:type="spellStart"/>
      <w:r w:rsidRPr="001658A2">
        <w:rPr>
          <w:i/>
          <w:iCs/>
        </w:rPr>
        <w:t>mPDDCH</w:t>
      </w:r>
      <w:proofErr w:type="spellEnd"/>
      <w:r w:rsidRPr="001658A2">
        <w:rPr>
          <w:i/>
          <w:iCs/>
        </w:rPr>
        <w:t xml:space="preserve"> repetitions, </w:t>
      </w:r>
      <w:proofErr w:type="spellStart"/>
      <w:r w:rsidRPr="001658A2">
        <w:rPr>
          <w:i/>
          <w:iCs/>
        </w:rPr>
        <w:t>r</w:t>
      </w:r>
      <w:r w:rsidRPr="001658A2">
        <w:rPr>
          <w:i/>
          <w:iCs/>
          <w:vertAlign w:val="subscript"/>
        </w:rPr>
        <w:t>max</w:t>
      </w:r>
      <w:proofErr w:type="spellEnd"/>
      <w:r w:rsidRPr="001658A2">
        <w:rPr>
          <w:i/>
          <w:iCs/>
        </w:rPr>
        <w:t>-</w:t>
      </w:r>
      <w:proofErr w:type="spellStart"/>
      <w:r w:rsidRPr="001658A2">
        <w:rPr>
          <w:i/>
          <w:iCs/>
        </w:rPr>
        <w:t>mPDCCH</w:t>
      </w:r>
      <w:proofErr w:type="spellEnd"/>
      <w:r w:rsidRPr="001658A2">
        <w:rPr>
          <w:i/>
          <w:iCs/>
        </w:rPr>
        <w:t xml:space="preserve">-PUR, </w:t>
      </w:r>
      <w:r w:rsidRPr="001658A2">
        <w:rPr>
          <w:iCs/>
        </w:rPr>
        <w:t>is included in the PUR configuration</w:t>
      </w:r>
    </w:p>
    <w:p w14:paraId="5FCE63DD" w14:textId="77777777" w:rsidR="00926A68" w:rsidRPr="001658A2" w:rsidRDefault="00926A68" w:rsidP="00926A68">
      <w:pPr>
        <w:pStyle w:val="ListBullet"/>
        <w:numPr>
          <w:ilvl w:val="0"/>
          <w:numId w:val="0"/>
        </w:numPr>
        <w:rPr>
          <w:b/>
        </w:rPr>
      </w:pPr>
    </w:p>
    <w:p w14:paraId="441BE043" w14:textId="77777777" w:rsidR="00926A68" w:rsidRPr="001658A2" w:rsidRDefault="00926A68" w:rsidP="00926A68">
      <w:r w:rsidRPr="001658A2">
        <w:rPr>
          <w:lang w:eastAsia="en-GB"/>
        </w:rPr>
        <w:t>For dedicated PUR in idle mode, t</w:t>
      </w:r>
      <w:r w:rsidRPr="001658A2">
        <w:t>he duration of the PUR SS window is configured by eNB</w:t>
      </w:r>
    </w:p>
    <w:p w14:paraId="7C773770" w14:textId="77777777" w:rsidR="00926A68" w:rsidRPr="001658A2" w:rsidRDefault="00926A68" w:rsidP="00926A68">
      <w:pPr>
        <w:pStyle w:val="ListBullet"/>
        <w:tabs>
          <w:tab w:val="clear" w:pos="360"/>
          <w:tab w:val="num" w:pos="720"/>
        </w:tabs>
        <w:ind w:left="400" w:hanging="400"/>
        <w:rPr>
          <w:iCs/>
        </w:rPr>
      </w:pPr>
      <w:r w:rsidRPr="001658A2">
        <w:rPr>
          <w:iCs/>
        </w:rPr>
        <w:t>How the duration is configured, and the possible values, will be decided by RAN2.</w:t>
      </w:r>
    </w:p>
    <w:p w14:paraId="1B023E08" w14:textId="77777777" w:rsidR="00926A68" w:rsidRPr="001658A2" w:rsidRDefault="00926A68" w:rsidP="00926A68"/>
    <w:p w14:paraId="1F336D7F" w14:textId="77777777" w:rsidR="00926A68" w:rsidRPr="001658A2" w:rsidRDefault="00926A68" w:rsidP="00926A68">
      <w:pPr>
        <w:rPr>
          <w:lang w:eastAsia="en-GB"/>
        </w:rPr>
      </w:pPr>
      <w:r w:rsidRPr="001658A2">
        <w:rPr>
          <w:lang w:eastAsia="en-GB"/>
        </w:rPr>
        <w:t xml:space="preserve">For dedicated PUR in idle mode, the CE mode is </w:t>
      </w:r>
    </w:p>
    <w:p w14:paraId="12FC767C" w14:textId="77777777" w:rsidR="00926A68" w:rsidRPr="001658A2" w:rsidRDefault="00926A68" w:rsidP="00926A68">
      <w:pPr>
        <w:pStyle w:val="ListBullet"/>
        <w:tabs>
          <w:tab w:val="clear" w:pos="360"/>
          <w:tab w:val="num" w:pos="720"/>
        </w:tabs>
        <w:ind w:left="400" w:hanging="400"/>
        <w:rPr>
          <w:iCs/>
        </w:rPr>
      </w:pPr>
      <w:r w:rsidRPr="001658A2">
        <w:rPr>
          <w:iCs/>
        </w:rPr>
        <w:t>Option 1: explicitly configured in the PUR configuration.</w:t>
      </w:r>
    </w:p>
    <w:p w14:paraId="7A5A2240" w14:textId="77777777" w:rsidR="00926A68" w:rsidRPr="001658A2" w:rsidRDefault="00926A68" w:rsidP="00926A68">
      <w:pPr>
        <w:pStyle w:val="ListBullet"/>
        <w:tabs>
          <w:tab w:val="clear" w:pos="360"/>
          <w:tab w:val="num" w:pos="720"/>
        </w:tabs>
        <w:ind w:left="400" w:hanging="400"/>
        <w:rPr>
          <w:iCs/>
        </w:rPr>
      </w:pPr>
      <w:r w:rsidRPr="001658A2">
        <w:rPr>
          <w:iCs/>
        </w:rPr>
        <w:t>Option2: based on CE mode of last connection</w:t>
      </w:r>
    </w:p>
    <w:p w14:paraId="6EE0DBB8" w14:textId="77777777" w:rsidR="00926A68" w:rsidRPr="001658A2" w:rsidRDefault="00926A68" w:rsidP="00926A68">
      <w:pPr>
        <w:rPr>
          <w:lang w:eastAsia="en-GB"/>
        </w:rPr>
      </w:pPr>
      <w:r w:rsidRPr="001658A2">
        <w:rPr>
          <w:lang w:eastAsia="en-GB"/>
        </w:rPr>
        <w:t>Down select in RAN1#98</w:t>
      </w:r>
    </w:p>
    <w:p w14:paraId="435A2664" w14:textId="77777777" w:rsidR="00926A68" w:rsidRPr="001658A2" w:rsidRDefault="00926A68" w:rsidP="00926A68"/>
    <w:p w14:paraId="61A701D3" w14:textId="77777777" w:rsidR="00926A68" w:rsidRPr="001658A2" w:rsidRDefault="00926A68" w:rsidP="00926A68">
      <w:r w:rsidRPr="001658A2">
        <w:t>Select one of the following in RAN1#98</w:t>
      </w:r>
    </w:p>
    <w:p w14:paraId="5EFDDB7C" w14:textId="77777777" w:rsidR="00926A68" w:rsidRPr="001658A2" w:rsidRDefault="00926A68" w:rsidP="00055D68">
      <w:pPr>
        <w:numPr>
          <w:ilvl w:val="0"/>
          <w:numId w:val="23"/>
        </w:numPr>
      </w:pPr>
      <w:r w:rsidRPr="001658A2">
        <w:t>Alt1: In idle mode, the PUR search space PRB pairs is configured between {2, 2+4, 4} PRBs</w:t>
      </w:r>
    </w:p>
    <w:p w14:paraId="4BDA0A19" w14:textId="77777777" w:rsidR="00926A68" w:rsidRPr="001658A2" w:rsidRDefault="00926A68" w:rsidP="00055D68">
      <w:pPr>
        <w:numPr>
          <w:ilvl w:val="0"/>
          <w:numId w:val="23"/>
        </w:numPr>
      </w:pPr>
      <w:r w:rsidRPr="001658A2">
        <w:t>Alt2: In idle mode, the PUR search space PRB pairs is fixed to 2+4 PRBs</w:t>
      </w:r>
    </w:p>
    <w:p w14:paraId="06C24A0F" w14:textId="77777777" w:rsidR="00926A68" w:rsidRPr="001658A2" w:rsidRDefault="00926A68" w:rsidP="00926A68">
      <w:pPr>
        <w:pStyle w:val="ListBullet"/>
        <w:numPr>
          <w:ilvl w:val="0"/>
          <w:numId w:val="0"/>
        </w:numPr>
        <w:rPr>
          <w:iCs/>
        </w:rPr>
      </w:pPr>
    </w:p>
    <w:p w14:paraId="1F789A16" w14:textId="77777777" w:rsidR="00926A68" w:rsidRPr="001658A2" w:rsidRDefault="00926A68" w:rsidP="00926A68">
      <w:r w:rsidRPr="001658A2">
        <w:t>For dedicated PUR in idle mode, if a UE skips a PUR transmission, it is not mandated to monitor the associated PUR SS window</w:t>
      </w:r>
    </w:p>
    <w:p w14:paraId="12BFFFD3" w14:textId="5AE6D9EC" w:rsidR="007012DC" w:rsidRPr="001658A2" w:rsidRDefault="007012DC" w:rsidP="007012DC">
      <w:pPr>
        <w:pStyle w:val="BodyText"/>
        <w:rPr>
          <w:lang w:eastAsia="sv-SE"/>
        </w:rPr>
      </w:pPr>
    </w:p>
    <w:p w14:paraId="65431DCE" w14:textId="77777777" w:rsidR="007012DC" w:rsidRPr="001658A2" w:rsidRDefault="007012DC" w:rsidP="007012DC">
      <w:pPr>
        <w:pStyle w:val="BodyText"/>
        <w:rPr>
          <w:lang w:eastAsia="sv-SE"/>
        </w:rPr>
      </w:pPr>
    </w:p>
    <w:p w14:paraId="2E824C78" w14:textId="6DEA99CD" w:rsidR="001537BC" w:rsidRPr="001658A2" w:rsidRDefault="001537BC"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#96bis</w:t>
      </w:r>
    </w:p>
    <w:p w14:paraId="1E8D8872" w14:textId="77777777" w:rsidR="007E57F3" w:rsidRPr="001658A2" w:rsidRDefault="007E57F3" w:rsidP="007E57F3">
      <w:pPr>
        <w:pStyle w:val="PropObs"/>
        <w:numPr>
          <w:ilvl w:val="0"/>
          <w:numId w:val="0"/>
        </w:numPr>
        <w:rPr>
          <w:rFonts w:asciiTheme="minorHAnsi" w:hAnsiTheme="minorHAnsi"/>
          <w:highlight w:val="darkYellow"/>
          <w:lang w:val="en-US"/>
        </w:rPr>
      </w:pPr>
      <w:r w:rsidRPr="001658A2">
        <w:rPr>
          <w:rFonts w:asciiTheme="minorHAnsi" w:hAnsiTheme="minorHAnsi"/>
          <w:highlight w:val="darkYellow"/>
          <w:lang w:val="en-US"/>
        </w:rPr>
        <w:t>Working Assumption#1</w:t>
      </w:r>
    </w:p>
    <w:p w14:paraId="36B847D2" w14:textId="77777777" w:rsidR="007E57F3" w:rsidRPr="001658A2" w:rsidRDefault="007E57F3" w:rsidP="007E57F3">
      <w:pPr>
        <w:pStyle w:val="PropObs"/>
        <w:numPr>
          <w:ilvl w:val="0"/>
          <w:numId w:val="0"/>
        </w:numPr>
        <w:rPr>
          <w:rFonts w:asciiTheme="minorHAnsi" w:hAnsiTheme="minorHAnsi"/>
          <w:b w:val="0"/>
          <w:lang w:val="en-US"/>
        </w:rPr>
      </w:pPr>
      <w:r w:rsidRPr="001658A2">
        <w:rPr>
          <w:rFonts w:asciiTheme="minorHAnsi" w:hAnsiTheme="minorHAnsi"/>
          <w:b w:val="0"/>
          <w:lang w:val="en-US"/>
        </w:rPr>
        <w:t>In idle mode, updating PUR configurations and/or PUR parameters via L1 signalling after a PUR transmission is supported</w:t>
      </w:r>
    </w:p>
    <w:p w14:paraId="56A804ED" w14:textId="77777777" w:rsidR="007E57F3" w:rsidRPr="001658A2" w:rsidRDefault="007E57F3" w:rsidP="00055D68">
      <w:pPr>
        <w:numPr>
          <w:ilvl w:val="0"/>
          <w:numId w:val="22"/>
        </w:numPr>
        <w:rPr>
          <w:szCs w:val="20"/>
        </w:rPr>
      </w:pPr>
      <w:r w:rsidRPr="001658A2">
        <w:rPr>
          <w:szCs w:val="20"/>
        </w:rPr>
        <w:t>FFS: Which PUR configurations and PUR parameters will be signaled via L1</w:t>
      </w:r>
    </w:p>
    <w:p w14:paraId="06D1D670" w14:textId="77777777" w:rsidR="007E57F3" w:rsidRPr="001658A2" w:rsidRDefault="007E57F3" w:rsidP="00055D68">
      <w:pPr>
        <w:numPr>
          <w:ilvl w:val="0"/>
          <w:numId w:val="22"/>
        </w:numPr>
        <w:rPr>
          <w:szCs w:val="20"/>
        </w:rPr>
      </w:pPr>
      <w:r w:rsidRPr="001658A2">
        <w:rPr>
          <w:szCs w:val="20"/>
        </w:rPr>
        <w:t>FFS: Definition of PUR configurations and PUR parameters</w:t>
      </w:r>
    </w:p>
    <w:p w14:paraId="3B1C2E1A" w14:textId="77777777" w:rsidR="007E57F3" w:rsidRPr="001658A2" w:rsidRDefault="007E57F3" w:rsidP="007E57F3">
      <w:pPr>
        <w:pStyle w:val="ListBullet"/>
        <w:numPr>
          <w:ilvl w:val="0"/>
          <w:numId w:val="0"/>
        </w:numPr>
      </w:pPr>
      <w:r w:rsidRPr="001658A2">
        <w:t>The working assumption will be automatically confirmed if for some cases L2/L3 signaling is not needed. If RAN2 decides that L2/L3 signaling is needed for all cases, the working assumption will be reverted.</w:t>
      </w:r>
    </w:p>
    <w:p w14:paraId="432163C0" w14:textId="77777777" w:rsidR="007E57F3" w:rsidRPr="001658A2" w:rsidRDefault="007E57F3" w:rsidP="007E57F3">
      <w:pPr>
        <w:rPr>
          <w:lang w:eastAsia="x-none"/>
        </w:rPr>
      </w:pPr>
    </w:p>
    <w:p w14:paraId="72FCA173" w14:textId="77777777" w:rsidR="007E57F3" w:rsidRPr="001658A2" w:rsidRDefault="007E57F3" w:rsidP="007E57F3">
      <w:pPr>
        <w:pStyle w:val="PropObs"/>
        <w:numPr>
          <w:ilvl w:val="0"/>
          <w:numId w:val="0"/>
        </w:numPr>
        <w:rPr>
          <w:rFonts w:asciiTheme="minorHAnsi" w:hAnsiTheme="minorHAnsi"/>
          <w:highlight w:val="darkYellow"/>
          <w:lang w:val="en-US"/>
        </w:rPr>
      </w:pPr>
      <w:r w:rsidRPr="001658A2">
        <w:rPr>
          <w:rFonts w:asciiTheme="minorHAnsi" w:hAnsiTheme="minorHAnsi"/>
          <w:highlight w:val="darkYellow"/>
          <w:lang w:val="en-US"/>
        </w:rPr>
        <w:t>Working Assumption#2</w:t>
      </w:r>
    </w:p>
    <w:p w14:paraId="60CABDC6" w14:textId="77777777" w:rsidR="007E57F3" w:rsidRPr="001658A2" w:rsidRDefault="007E57F3" w:rsidP="007E57F3">
      <w:pPr>
        <w:pStyle w:val="ListBullet"/>
        <w:numPr>
          <w:ilvl w:val="0"/>
          <w:numId w:val="0"/>
        </w:numPr>
      </w:pPr>
      <w:r w:rsidRPr="001658A2">
        <w:t>For dedicated PUR</w:t>
      </w:r>
    </w:p>
    <w:p w14:paraId="5CDF3EA7" w14:textId="77777777" w:rsidR="007E57F3" w:rsidRPr="001658A2" w:rsidRDefault="007E57F3" w:rsidP="00055D68">
      <w:pPr>
        <w:numPr>
          <w:ilvl w:val="0"/>
          <w:numId w:val="22"/>
        </w:numPr>
        <w:rPr>
          <w:szCs w:val="20"/>
        </w:rPr>
      </w:pPr>
      <w:r w:rsidRPr="001658A2">
        <w:rPr>
          <w:szCs w:val="20"/>
        </w:rPr>
        <w:t xml:space="preserve">During the PUR search space monitoring, the UE monitors for DCI scrambled with a RNTI </w:t>
      </w:r>
      <w:proofErr w:type="gramStart"/>
      <w:r w:rsidRPr="001658A2">
        <w:rPr>
          <w:szCs w:val="20"/>
        </w:rPr>
        <w:t>assuming that</w:t>
      </w:r>
      <w:proofErr w:type="gramEnd"/>
      <w:r w:rsidRPr="001658A2">
        <w:rPr>
          <w:szCs w:val="20"/>
        </w:rPr>
        <w:t xml:space="preserve"> the RNTI is not shared with any other UE</w:t>
      </w:r>
    </w:p>
    <w:p w14:paraId="7B7371D1" w14:textId="77777777" w:rsidR="007E57F3" w:rsidRPr="001658A2" w:rsidRDefault="007E57F3" w:rsidP="00055D68">
      <w:pPr>
        <w:pStyle w:val="ListParagraph"/>
        <w:numPr>
          <w:ilvl w:val="1"/>
          <w:numId w:val="22"/>
        </w:numPr>
        <w:spacing w:line="259" w:lineRule="auto"/>
        <w:contextualSpacing w:val="0"/>
        <w:rPr>
          <w:szCs w:val="20"/>
        </w:rPr>
      </w:pPr>
      <w:r w:rsidRPr="001658A2">
        <w:rPr>
          <w:szCs w:val="20"/>
        </w:rPr>
        <w:t>Note: It is up to RAN2 to decide how the RNTI is signaled to UE or derived</w:t>
      </w:r>
    </w:p>
    <w:p w14:paraId="16E2675F" w14:textId="77777777" w:rsidR="007E57F3" w:rsidRPr="001658A2" w:rsidRDefault="007E57F3" w:rsidP="00055D68">
      <w:pPr>
        <w:numPr>
          <w:ilvl w:val="0"/>
          <w:numId w:val="22"/>
        </w:numPr>
        <w:rPr>
          <w:szCs w:val="20"/>
        </w:rPr>
      </w:pPr>
      <w:r w:rsidRPr="001658A2">
        <w:rPr>
          <w:szCs w:val="20"/>
        </w:rPr>
        <w:t>FFS if the UE monitors any additional RNTI which may be shared with other UEs.</w:t>
      </w:r>
    </w:p>
    <w:p w14:paraId="06A47883" w14:textId="77777777" w:rsidR="007E57F3" w:rsidRPr="001658A2" w:rsidRDefault="007E57F3" w:rsidP="00055D68">
      <w:pPr>
        <w:numPr>
          <w:ilvl w:val="0"/>
          <w:numId w:val="22"/>
        </w:numPr>
        <w:rPr>
          <w:szCs w:val="20"/>
        </w:rPr>
      </w:pPr>
      <w:r w:rsidRPr="001658A2">
        <w:rPr>
          <w:szCs w:val="20"/>
        </w:rPr>
        <w:t>Note: The same RNTI may be used over non-overlapping time and/or frequency resources</w:t>
      </w:r>
    </w:p>
    <w:p w14:paraId="6EAFFAA0" w14:textId="77777777" w:rsidR="007E57F3" w:rsidRPr="001658A2" w:rsidRDefault="007E57F3" w:rsidP="007E57F3">
      <w:pPr>
        <w:pStyle w:val="ListBullet"/>
        <w:numPr>
          <w:ilvl w:val="0"/>
          <w:numId w:val="0"/>
        </w:numPr>
      </w:pPr>
      <w:r w:rsidRPr="001658A2">
        <w:t xml:space="preserve">Send </w:t>
      </w:r>
      <w:proofErr w:type="gramStart"/>
      <w:r w:rsidRPr="001658A2">
        <w:t>an</w:t>
      </w:r>
      <w:proofErr w:type="gramEnd"/>
      <w:r w:rsidRPr="001658A2">
        <w:t xml:space="preserve">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1658A2" w:rsidRDefault="007E57F3" w:rsidP="007E57F3">
      <w:pPr>
        <w:rPr>
          <w:lang w:eastAsia="x-none"/>
        </w:rPr>
      </w:pPr>
    </w:p>
    <w:p w14:paraId="3112C22D" w14:textId="77777777" w:rsidR="007E57F3" w:rsidRPr="001658A2" w:rsidRDefault="007E57F3" w:rsidP="007E57F3">
      <w:pPr>
        <w:pStyle w:val="PropObs"/>
        <w:numPr>
          <w:ilvl w:val="0"/>
          <w:numId w:val="0"/>
        </w:numPr>
        <w:tabs>
          <w:tab w:val="left" w:pos="1620"/>
        </w:tabs>
        <w:ind w:left="360" w:hanging="360"/>
        <w:rPr>
          <w:rFonts w:asciiTheme="minorHAnsi" w:hAnsiTheme="minorHAnsi"/>
          <w:b w:val="0"/>
          <w:lang w:val="en-US"/>
        </w:rPr>
      </w:pPr>
      <w:r w:rsidRPr="001658A2">
        <w:rPr>
          <w:rFonts w:asciiTheme="minorHAnsi" w:hAnsiTheme="minorHAnsi"/>
          <w:b w:val="0"/>
          <w:lang w:val="en-US"/>
        </w:rPr>
        <w:t xml:space="preserve">The UE monitors the MPDCCH for at least a time period after a PUR transmission </w:t>
      </w:r>
    </w:p>
    <w:p w14:paraId="37B00FF1" w14:textId="77777777" w:rsidR="007E57F3" w:rsidRPr="001658A2" w:rsidRDefault="007E57F3" w:rsidP="00055D68">
      <w:pPr>
        <w:numPr>
          <w:ilvl w:val="0"/>
          <w:numId w:val="22"/>
        </w:numPr>
        <w:rPr>
          <w:szCs w:val="20"/>
        </w:rPr>
      </w:pPr>
      <w:r w:rsidRPr="001658A2">
        <w:rPr>
          <w:szCs w:val="20"/>
        </w:rPr>
        <w:t>FFS: Details of the time period</w:t>
      </w:r>
    </w:p>
    <w:p w14:paraId="786050FC" w14:textId="77777777" w:rsidR="007E57F3" w:rsidRPr="001658A2" w:rsidRDefault="007E57F3" w:rsidP="00055D68">
      <w:pPr>
        <w:numPr>
          <w:ilvl w:val="0"/>
          <w:numId w:val="22"/>
        </w:numPr>
        <w:rPr>
          <w:szCs w:val="20"/>
        </w:rPr>
      </w:pPr>
      <w:r w:rsidRPr="001658A2">
        <w:rPr>
          <w:szCs w:val="20"/>
        </w:rPr>
        <w:t>FFS: UE behaviour if nothing is received in the time period</w:t>
      </w:r>
    </w:p>
    <w:p w14:paraId="220FDBD8" w14:textId="77777777" w:rsidR="007E57F3" w:rsidRPr="001658A2" w:rsidRDefault="007E57F3" w:rsidP="00055D68">
      <w:pPr>
        <w:numPr>
          <w:ilvl w:val="0"/>
          <w:numId w:val="22"/>
        </w:numPr>
        <w:rPr>
          <w:szCs w:val="20"/>
        </w:rPr>
      </w:pPr>
      <w:r w:rsidRPr="001658A2">
        <w:rPr>
          <w:szCs w:val="20"/>
        </w:rPr>
        <w:t>FFS: If and how often UE monitors MPDCCH after a PUR allocation in which it has not transmitted</w:t>
      </w:r>
    </w:p>
    <w:p w14:paraId="5571B087" w14:textId="77777777" w:rsidR="007E57F3" w:rsidRPr="001658A2" w:rsidRDefault="007E57F3" w:rsidP="007E57F3">
      <w:pPr>
        <w:rPr>
          <w:lang w:eastAsia="x-none"/>
        </w:rPr>
      </w:pPr>
    </w:p>
    <w:p w14:paraId="37A29E24" w14:textId="77777777" w:rsidR="007E57F3" w:rsidRPr="001658A2" w:rsidRDefault="007E57F3" w:rsidP="007E57F3">
      <w:pPr>
        <w:rPr>
          <w:sz w:val="36"/>
          <w:lang w:eastAsia="x-none"/>
        </w:rPr>
      </w:pPr>
      <w:r w:rsidRPr="001658A2">
        <w:t xml:space="preserve">The value(s) of </w:t>
      </w:r>
      <w:r w:rsidRPr="001658A2">
        <w:rPr>
          <w:bCs/>
        </w:rPr>
        <w:t>RSRP</w:t>
      </w:r>
      <w:r w:rsidRPr="001658A2">
        <w:t xml:space="preserve"> threshold(s) is UE specific</w:t>
      </w:r>
    </w:p>
    <w:p w14:paraId="74999A80" w14:textId="77777777" w:rsidR="007E57F3" w:rsidRPr="001658A2" w:rsidRDefault="007E57F3" w:rsidP="007E57F3">
      <w:pPr>
        <w:rPr>
          <w:lang w:eastAsia="x-none"/>
        </w:rPr>
      </w:pPr>
    </w:p>
    <w:p w14:paraId="135209A9" w14:textId="77777777" w:rsidR="007E57F3" w:rsidRPr="001658A2" w:rsidRDefault="007E57F3" w:rsidP="007E57F3">
      <w:pPr>
        <w:pStyle w:val="PropObs"/>
        <w:numPr>
          <w:ilvl w:val="0"/>
          <w:numId w:val="0"/>
        </w:numPr>
        <w:tabs>
          <w:tab w:val="left" w:pos="1620"/>
        </w:tabs>
        <w:rPr>
          <w:rFonts w:asciiTheme="minorHAnsi" w:hAnsiTheme="minorHAnsi"/>
          <w:b w:val="0"/>
          <w:lang w:val="en-US"/>
        </w:rPr>
      </w:pPr>
      <w:r w:rsidRPr="001658A2">
        <w:rPr>
          <w:rFonts w:asciiTheme="minorHAnsi" w:hAnsiTheme="minorHAnsi"/>
          <w:b w:val="0"/>
          <w:lang w:val="en-US"/>
        </w:rPr>
        <w:t>The power control parameters within the PUR configuration, shall at least include:</w:t>
      </w:r>
    </w:p>
    <w:p w14:paraId="4D495FE0" w14:textId="77777777" w:rsidR="007E57F3" w:rsidRPr="001658A2" w:rsidRDefault="007E57F3" w:rsidP="00055D68">
      <w:pPr>
        <w:numPr>
          <w:ilvl w:val="0"/>
          <w:numId w:val="22"/>
        </w:numPr>
        <w:rPr>
          <w:szCs w:val="20"/>
        </w:rPr>
      </w:pPr>
      <w:r w:rsidRPr="001658A2">
        <w:rPr>
          <w:szCs w:val="20"/>
        </w:rPr>
        <w:t>Target UL power level (P_0) for the PUR transmission</w:t>
      </w:r>
    </w:p>
    <w:p w14:paraId="12EFF928" w14:textId="77777777" w:rsidR="007E57F3" w:rsidRPr="001658A2" w:rsidRDefault="007E57F3" w:rsidP="007E57F3">
      <w:pPr>
        <w:rPr>
          <w:lang w:eastAsia="x-none"/>
        </w:rPr>
      </w:pPr>
    </w:p>
    <w:p w14:paraId="09469519" w14:textId="77777777" w:rsidR="007E57F3" w:rsidRPr="001658A2" w:rsidRDefault="007E57F3" w:rsidP="007E57F3">
      <w:pPr>
        <w:rPr>
          <w:kern w:val="2"/>
        </w:rPr>
      </w:pPr>
      <w:r w:rsidRPr="001658A2">
        <w:rPr>
          <w:lang w:eastAsia="en-GB"/>
        </w:rPr>
        <w:t>For dedicated PUR in idle mode, the PUR configuration is configured by UE-specific RRC signaling</w:t>
      </w:r>
      <w:r w:rsidRPr="001658A2">
        <w:t>.</w:t>
      </w:r>
    </w:p>
    <w:p w14:paraId="028474D2" w14:textId="16585174" w:rsidR="001537BC" w:rsidRPr="001658A2" w:rsidRDefault="001537BC" w:rsidP="001537BC">
      <w:pPr>
        <w:pStyle w:val="BodyText"/>
        <w:rPr>
          <w:lang w:eastAsia="sv-SE"/>
        </w:rPr>
      </w:pPr>
    </w:p>
    <w:p w14:paraId="6FF00142" w14:textId="77777777" w:rsidR="00CB3C10" w:rsidRPr="001658A2" w:rsidRDefault="00CB3C10"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#96</w:t>
      </w:r>
    </w:p>
    <w:p w14:paraId="656D36B0" w14:textId="77777777" w:rsidR="00D36E82" w:rsidRPr="001658A2" w:rsidRDefault="00D36E82" w:rsidP="00D36E82">
      <w:pPr>
        <w:rPr>
          <w:szCs w:val="20"/>
          <w:lang w:eastAsia="x-none"/>
        </w:rPr>
      </w:pPr>
      <w:r w:rsidRPr="001658A2">
        <w:rPr>
          <w:szCs w:val="20"/>
          <w:lang w:eastAsia="x-none"/>
        </w:rPr>
        <w:t>In idle mode, the TA validation configuration can include “PUR Time Alignment Timer”</w:t>
      </w:r>
    </w:p>
    <w:p w14:paraId="29D7E591" w14:textId="77777777" w:rsidR="00D36E82" w:rsidRPr="001658A2" w:rsidRDefault="00D36E82" w:rsidP="00055D68">
      <w:pPr>
        <w:numPr>
          <w:ilvl w:val="0"/>
          <w:numId w:val="18"/>
        </w:numPr>
        <w:rPr>
          <w:szCs w:val="20"/>
          <w:lang w:eastAsia="x-none"/>
        </w:rPr>
      </w:pPr>
      <w:r w:rsidRPr="001658A2">
        <w:rPr>
          <w:szCs w:val="20"/>
          <w:lang w:eastAsia="x-none"/>
        </w:rPr>
        <w:t>Where the UE considers the TA as invalid if the (current time – time at last TA update) &gt; the PUR Time Alignment Timer</w:t>
      </w:r>
    </w:p>
    <w:p w14:paraId="5A8EA72B" w14:textId="77777777" w:rsidR="00D36E82" w:rsidRPr="001658A2" w:rsidRDefault="00D36E82" w:rsidP="00055D68">
      <w:pPr>
        <w:numPr>
          <w:ilvl w:val="0"/>
          <w:numId w:val="18"/>
        </w:numPr>
        <w:rPr>
          <w:szCs w:val="20"/>
          <w:lang w:eastAsia="x-none"/>
        </w:rPr>
      </w:pPr>
      <w:r w:rsidRPr="001658A2">
        <w:rPr>
          <w:szCs w:val="20"/>
          <w:lang w:eastAsia="x-none"/>
        </w:rPr>
        <w:t xml:space="preserve">Details on how to specify the “PUR Time Alignment Timer” is up to RAN2  </w:t>
      </w:r>
    </w:p>
    <w:p w14:paraId="2DAFFF01" w14:textId="77777777" w:rsidR="00D36E82" w:rsidRPr="001658A2" w:rsidRDefault="00D36E82" w:rsidP="00D36E82">
      <w:pPr>
        <w:rPr>
          <w:b/>
          <w:szCs w:val="20"/>
          <w:highlight w:val="yellow"/>
          <w:lang w:eastAsia="x-none"/>
        </w:rPr>
      </w:pPr>
    </w:p>
    <w:p w14:paraId="53D68FCC" w14:textId="77777777" w:rsidR="00D36E82" w:rsidRPr="001658A2" w:rsidRDefault="00D36E82" w:rsidP="00D36E82">
      <w:pPr>
        <w:rPr>
          <w:szCs w:val="20"/>
          <w:lang w:eastAsia="x-none"/>
        </w:rPr>
      </w:pPr>
      <w:r w:rsidRPr="001658A2">
        <w:rPr>
          <w:szCs w:val="20"/>
          <w:lang w:eastAsia="x-none"/>
        </w:rPr>
        <w:t>In idle mode, when the UE validates TA, the UE considers the TA for the previous serving cell as invalid if the serving cell changes</w:t>
      </w:r>
    </w:p>
    <w:p w14:paraId="6957550E" w14:textId="77777777" w:rsidR="00D36E82" w:rsidRPr="001658A2" w:rsidRDefault="00D36E82" w:rsidP="00055D68">
      <w:pPr>
        <w:numPr>
          <w:ilvl w:val="0"/>
          <w:numId w:val="18"/>
        </w:numPr>
        <w:rPr>
          <w:szCs w:val="20"/>
          <w:lang w:eastAsia="x-none"/>
        </w:rPr>
      </w:pPr>
      <w:r w:rsidRPr="001658A2">
        <w:rPr>
          <w:szCs w:val="20"/>
          <w:lang w:eastAsia="x-none"/>
        </w:rPr>
        <w:t>Above applies for the case where the UE is configured to use the serving cell change attribute</w:t>
      </w:r>
    </w:p>
    <w:p w14:paraId="5666F305" w14:textId="77777777" w:rsidR="00D36E82" w:rsidRPr="001658A2" w:rsidRDefault="00D36E82" w:rsidP="00D36E82">
      <w:pPr>
        <w:rPr>
          <w:b/>
          <w:szCs w:val="20"/>
          <w:highlight w:val="yellow"/>
          <w:lang w:eastAsia="x-none"/>
        </w:rPr>
      </w:pPr>
    </w:p>
    <w:p w14:paraId="4685E719" w14:textId="77777777" w:rsidR="00D36E82" w:rsidRPr="001658A2" w:rsidRDefault="00D36E82" w:rsidP="00D36E82">
      <w:pPr>
        <w:rPr>
          <w:szCs w:val="20"/>
          <w:lang w:eastAsia="x-none"/>
        </w:rPr>
      </w:pPr>
      <w:r w:rsidRPr="001658A2">
        <w:rPr>
          <w:szCs w:val="20"/>
          <w:lang w:eastAsia="x-none"/>
        </w:rPr>
        <w:t xml:space="preserve">For dedicated PUR in idle mode, the Dedicated PUR ACK is at least sent on MPDCCH </w:t>
      </w:r>
    </w:p>
    <w:p w14:paraId="19FF9395" w14:textId="77777777" w:rsidR="00D36E82" w:rsidRPr="001658A2" w:rsidRDefault="00D36E82" w:rsidP="00055D68">
      <w:pPr>
        <w:numPr>
          <w:ilvl w:val="0"/>
          <w:numId w:val="18"/>
        </w:numPr>
        <w:rPr>
          <w:rFonts w:eastAsia="MS Gothic"/>
          <w:kern w:val="2"/>
          <w:szCs w:val="20"/>
          <w:lang w:eastAsia="ja-JP"/>
        </w:rPr>
      </w:pPr>
      <w:r w:rsidRPr="001658A2">
        <w:rPr>
          <w:rFonts w:eastAsia="MS Gothic"/>
          <w:kern w:val="2"/>
          <w:szCs w:val="20"/>
          <w:lang w:eastAsia="ja-JP"/>
        </w:rPr>
        <w:t>RAN2 can decide if a higher layer PUR ACK is also supported</w:t>
      </w:r>
    </w:p>
    <w:p w14:paraId="7CCD8B60" w14:textId="77777777" w:rsidR="00D36E82" w:rsidRPr="001658A2" w:rsidRDefault="00D36E82" w:rsidP="00D36E82">
      <w:pPr>
        <w:rPr>
          <w:szCs w:val="20"/>
          <w:lang w:eastAsia="x-none"/>
        </w:rPr>
      </w:pPr>
    </w:p>
    <w:p w14:paraId="7468D051" w14:textId="77777777" w:rsidR="00D36E82" w:rsidRPr="001658A2" w:rsidRDefault="00D36E82" w:rsidP="00D36E82">
      <w:pPr>
        <w:rPr>
          <w:szCs w:val="20"/>
          <w:lang w:eastAsia="x-none"/>
        </w:rPr>
      </w:pPr>
      <w:r w:rsidRPr="001658A2">
        <w:rPr>
          <w:szCs w:val="20"/>
          <w:lang w:eastAsia="x-none"/>
        </w:rPr>
        <w:t>For dedicated PUR in idle mode, the PUR search space configuration shall be included in the PUR configuration.</w:t>
      </w:r>
    </w:p>
    <w:p w14:paraId="740CA9BC" w14:textId="77777777" w:rsidR="00D36E82" w:rsidRPr="001658A2" w:rsidRDefault="00D36E82" w:rsidP="00055D68">
      <w:pPr>
        <w:numPr>
          <w:ilvl w:val="0"/>
          <w:numId w:val="18"/>
        </w:numPr>
        <w:rPr>
          <w:szCs w:val="20"/>
          <w:lang w:eastAsia="x-none"/>
        </w:rPr>
      </w:pPr>
      <w:r w:rsidRPr="001658A2">
        <w:rPr>
          <w:szCs w:val="20"/>
          <w:lang w:eastAsia="x-none"/>
        </w:rPr>
        <w:t>PUR search space is the search space where UE monitors for MPDCCH</w:t>
      </w:r>
    </w:p>
    <w:p w14:paraId="24D88A4F" w14:textId="77777777" w:rsidR="00D36E82" w:rsidRPr="001658A2" w:rsidRDefault="00D36E82" w:rsidP="00055D68">
      <w:pPr>
        <w:numPr>
          <w:ilvl w:val="0"/>
          <w:numId w:val="18"/>
        </w:numPr>
        <w:rPr>
          <w:szCs w:val="20"/>
          <w:lang w:eastAsia="x-none"/>
        </w:rPr>
      </w:pPr>
      <w:r w:rsidRPr="001658A2">
        <w:rPr>
          <w:szCs w:val="20"/>
          <w:lang w:eastAsia="x-none"/>
        </w:rPr>
        <w:t>FFS: Whether PUR search space is common or UE specific</w:t>
      </w:r>
    </w:p>
    <w:p w14:paraId="223EB9AA" w14:textId="77777777" w:rsidR="00D36E82" w:rsidRPr="001658A2" w:rsidRDefault="00D36E82" w:rsidP="00D36E82">
      <w:pPr>
        <w:rPr>
          <w:b/>
          <w:szCs w:val="20"/>
          <w:lang w:eastAsia="x-none"/>
        </w:rPr>
      </w:pPr>
    </w:p>
    <w:p w14:paraId="5B6574BD" w14:textId="77777777" w:rsidR="00D36E82" w:rsidRPr="001658A2" w:rsidRDefault="00D36E82" w:rsidP="00D36E82">
      <w:r w:rsidRPr="001658A2">
        <w:t xml:space="preserve">When the TA is validated and found to be invalid and the UE has data to send, the UE can obtain a valid TA and may send data via legacy RACH or EDT procedures </w:t>
      </w:r>
    </w:p>
    <w:p w14:paraId="5E3C6986" w14:textId="77777777" w:rsidR="00D36E82" w:rsidRPr="001658A2" w:rsidRDefault="00D36E82" w:rsidP="00055D68">
      <w:pPr>
        <w:pStyle w:val="ListParagraph"/>
        <w:numPr>
          <w:ilvl w:val="0"/>
          <w:numId w:val="17"/>
        </w:numPr>
        <w:ind w:left="720" w:hanging="360"/>
        <w:contextualSpacing w:val="0"/>
      </w:pPr>
      <w:r w:rsidRPr="001658A2">
        <w:t>FFS whether only TA is acquired and then data sent on PUR is supported</w:t>
      </w:r>
    </w:p>
    <w:p w14:paraId="4EA924FA" w14:textId="77777777" w:rsidR="00D36E82" w:rsidRPr="001658A2" w:rsidRDefault="00D36E82" w:rsidP="00055D68">
      <w:pPr>
        <w:pStyle w:val="ListParagraph"/>
        <w:numPr>
          <w:ilvl w:val="0"/>
          <w:numId w:val="17"/>
        </w:numPr>
        <w:ind w:left="720" w:hanging="360"/>
        <w:contextualSpacing w:val="0"/>
      </w:pPr>
      <w:r w:rsidRPr="001658A2">
        <w:t>FFS other approaches to obtain a valid TA</w:t>
      </w:r>
    </w:p>
    <w:p w14:paraId="49FC68DB" w14:textId="77777777" w:rsidR="00D36E82" w:rsidRPr="001658A2" w:rsidRDefault="00D36E82" w:rsidP="00D36E82">
      <w:pPr>
        <w:rPr>
          <w:lang w:eastAsia="x-none"/>
        </w:rPr>
      </w:pPr>
    </w:p>
    <w:p w14:paraId="734F71D2" w14:textId="77777777" w:rsidR="00D36E82" w:rsidRPr="001658A2" w:rsidRDefault="00D36E82" w:rsidP="00D36E82">
      <w:pPr>
        <w:rPr>
          <w:lang w:eastAsia="en-GB"/>
        </w:rPr>
      </w:pPr>
      <w:r w:rsidRPr="001658A2">
        <w:t>When the UE is configured to use several TA validation criteria, the TA is valid only when all the configured TA validation criteria are satisfied.</w:t>
      </w:r>
    </w:p>
    <w:p w14:paraId="49CE8471" w14:textId="77777777" w:rsidR="00D36E82" w:rsidRPr="001658A2" w:rsidRDefault="00D36E82" w:rsidP="00D36E82">
      <w:pPr>
        <w:rPr>
          <w:lang w:eastAsia="x-none"/>
        </w:rPr>
      </w:pPr>
    </w:p>
    <w:p w14:paraId="12BBC655" w14:textId="77777777" w:rsidR="00D36E82" w:rsidRPr="001658A2" w:rsidRDefault="00D36E82" w:rsidP="00D36E82">
      <w:pPr>
        <w:rPr>
          <w:lang w:eastAsia="x-none"/>
        </w:rPr>
      </w:pPr>
    </w:p>
    <w:p w14:paraId="48B47834" w14:textId="77777777" w:rsidR="00D36E82" w:rsidRPr="001658A2" w:rsidRDefault="00D36E82" w:rsidP="00D36E82">
      <w:pPr>
        <w:rPr>
          <w:rFonts w:eastAsia="MS Mincho"/>
          <w:szCs w:val="20"/>
        </w:rPr>
      </w:pPr>
      <w:r w:rsidRPr="001658A2">
        <w:rPr>
          <w:rFonts w:eastAsia="MS Mincho"/>
          <w:szCs w:val="20"/>
        </w:rPr>
        <w:t xml:space="preserve">For dedicated PUR, in idle mode, the PUR resource configuration includes at least the following </w:t>
      </w:r>
    </w:p>
    <w:p w14:paraId="4E744E1D" w14:textId="77777777" w:rsidR="00D36E82" w:rsidRPr="001658A2" w:rsidRDefault="00D36E82" w:rsidP="00055D68">
      <w:pPr>
        <w:pStyle w:val="ListParagraph"/>
        <w:numPr>
          <w:ilvl w:val="0"/>
          <w:numId w:val="17"/>
        </w:numPr>
        <w:ind w:left="720" w:hanging="360"/>
        <w:contextualSpacing w:val="0"/>
      </w:pPr>
      <w:r w:rsidRPr="001658A2">
        <w:t xml:space="preserve">Time domain resources including periodicity(s) </w:t>
      </w:r>
    </w:p>
    <w:p w14:paraId="5EE5859A" w14:textId="77777777" w:rsidR="00D36E82" w:rsidRPr="001658A2" w:rsidRDefault="00D36E82" w:rsidP="00055D68">
      <w:pPr>
        <w:pStyle w:val="ListParagraph"/>
        <w:numPr>
          <w:ilvl w:val="1"/>
          <w:numId w:val="17"/>
        </w:numPr>
        <w:contextualSpacing w:val="0"/>
      </w:pPr>
      <w:r w:rsidRPr="001658A2">
        <w:t>Note: also includes number of repetitions, number of RUs, starting position</w:t>
      </w:r>
    </w:p>
    <w:p w14:paraId="26434155" w14:textId="77777777" w:rsidR="00D36E82" w:rsidRPr="001658A2" w:rsidRDefault="00D36E82" w:rsidP="00055D68">
      <w:pPr>
        <w:pStyle w:val="ListParagraph"/>
        <w:numPr>
          <w:ilvl w:val="0"/>
          <w:numId w:val="17"/>
        </w:numPr>
        <w:ind w:left="720" w:hanging="360"/>
        <w:contextualSpacing w:val="0"/>
      </w:pPr>
      <w:r w:rsidRPr="001658A2">
        <w:t>Frequency domain resources</w:t>
      </w:r>
    </w:p>
    <w:p w14:paraId="7D2E324A" w14:textId="77777777" w:rsidR="00D36E82" w:rsidRPr="001658A2" w:rsidRDefault="00D36E82" w:rsidP="00055D68">
      <w:pPr>
        <w:pStyle w:val="ListParagraph"/>
        <w:numPr>
          <w:ilvl w:val="0"/>
          <w:numId w:val="17"/>
        </w:numPr>
        <w:ind w:left="720" w:hanging="360"/>
        <w:contextualSpacing w:val="0"/>
      </w:pPr>
      <w:r w:rsidRPr="001658A2">
        <w:t>TBS(s)/MCS(s)</w:t>
      </w:r>
    </w:p>
    <w:p w14:paraId="704C4DF8" w14:textId="77777777" w:rsidR="00D36E82" w:rsidRPr="001658A2" w:rsidRDefault="00D36E82" w:rsidP="00055D68">
      <w:pPr>
        <w:pStyle w:val="ListParagraph"/>
        <w:numPr>
          <w:ilvl w:val="0"/>
          <w:numId w:val="17"/>
        </w:numPr>
        <w:ind w:left="720" w:hanging="360"/>
        <w:contextualSpacing w:val="0"/>
      </w:pPr>
      <w:r w:rsidRPr="001658A2">
        <w:t>Power control parameters</w:t>
      </w:r>
    </w:p>
    <w:p w14:paraId="3A58247F" w14:textId="77777777" w:rsidR="00D36E82" w:rsidRPr="001658A2" w:rsidRDefault="00D36E82" w:rsidP="00055D68">
      <w:pPr>
        <w:pStyle w:val="ListParagraph"/>
        <w:numPr>
          <w:ilvl w:val="0"/>
          <w:numId w:val="17"/>
        </w:numPr>
        <w:ind w:left="720" w:hanging="360"/>
        <w:contextualSpacing w:val="0"/>
      </w:pPr>
      <w:r w:rsidRPr="001658A2">
        <w:t>Legacy DMRS pattern</w:t>
      </w:r>
    </w:p>
    <w:p w14:paraId="627CEA49" w14:textId="77777777" w:rsidR="00D36E82" w:rsidRPr="001658A2" w:rsidRDefault="00D36E82" w:rsidP="00D36E82">
      <w:pPr>
        <w:rPr>
          <w:lang w:eastAsia="x-none"/>
        </w:rPr>
      </w:pPr>
    </w:p>
    <w:p w14:paraId="6D34DDAA" w14:textId="77777777" w:rsidR="00D36E82" w:rsidRPr="001658A2" w:rsidRDefault="00D36E82" w:rsidP="00D36E82">
      <w:r w:rsidRPr="001658A2">
        <w:t>In idle mode, at least the following PUR configurations and PUR parameters may be updated after a PUR transmission:</w:t>
      </w:r>
    </w:p>
    <w:p w14:paraId="2028B939" w14:textId="77777777" w:rsidR="00D36E82" w:rsidRPr="001658A2" w:rsidRDefault="00D36E82" w:rsidP="00055D68">
      <w:pPr>
        <w:pStyle w:val="ListParagraph"/>
        <w:numPr>
          <w:ilvl w:val="0"/>
          <w:numId w:val="17"/>
        </w:numPr>
        <w:ind w:left="720" w:hanging="360"/>
        <w:contextualSpacing w:val="0"/>
      </w:pPr>
      <w:r w:rsidRPr="001658A2">
        <w:t xml:space="preserve">Timing advance adjustment </w:t>
      </w:r>
    </w:p>
    <w:p w14:paraId="555679ED" w14:textId="77777777" w:rsidR="00D36E82" w:rsidRPr="001658A2" w:rsidRDefault="00D36E82" w:rsidP="00055D68">
      <w:pPr>
        <w:pStyle w:val="ListParagraph"/>
        <w:numPr>
          <w:ilvl w:val="0"/>
          <w:numId w:val="17"/>
        </w:numPr>
        <w:ind w:left="720" w:hanging="360"/>
        <w:contextualSpacing w:val="0"/>
      </w:pPr>
      <w:r w:rsidRPr="001658A2">
        <w:t>UE TX power adjustment</w:t>
      </w:r>
    </w:p>
    <w:p w14:paraId="7190581B" w14:textId="77777777" w:rsidR="00D36E82" w:rsidRPr="001658A2" w:rsidRDefault="00D36E82" w:rsidP="00055D68">
      <w:pPr>
        <w:pStyle w:val="ListParagraph"/>
        <w:numPr>
          <w:ilvl w:val="0"/>
          <w:numId w:val="17"/>
        </w:numPr>
        <w:ind w:left="720" w:hanging="360"/>
        <w:contextualSpacing w:val="0"/>
      </w:pPr>
      <w:r w:rsidRPr="001658A2">
        <w:t>FFS: Repetition adjustment for PUSCH</w:t>
      </w:r>
    </w:p>
    <w:p w14:paraId="4990E9F0" w14:textId="77777777" w:rsidR="00D36E82" w:rsidRPr="001658A2" w:rsidRDefault="00D36E82" w:rsidP="00D36E82">
      <w:pPr>
        <w:rPr>
          <w:lang w:eastAsia="x-none"/>
        </w:rPr>
      </w:pPr>
      <w:r w:rsidRPr="001658A2">
        <w:rPr>
          <w:lang w:eastAsia="x-none"/>
        </w:rPr>
        <w:t>FFS: Whether the above update is done in L1 and/or higher layer</w:t>
      </w:r>
    </w:p>
    <w:p w14:paraId="576B65D7" w14:textId="77777777" w:rsidR="00D36E82" w:rsidRPr="001658A2" w:rsidRDefault="00D36E82" w:rsidP="00D36E82">
      <w:pPr>
        <w:rPr>
          <w:lang w:eastAsia="x-none"/>
        </w:rPr>
      </w:pPr>
    </w:p>
    <w:p w14:paraId="4E2ED826" w14:textId="77777777" w:rsidR="00D36E82" w:rsidRPr="001658A2" w:rsidRDefault="00D36E82" w:rsidP="00D36E82">
      <w:pPr>
        <w:rPr>
          <w:rFonts w:eastAsia="MS Mincho"/>
          <w:szCs w:val="20"/>
        </w:rPr>
      </w:pPr>
      <w:r w:rsidRPr="001658A2">
        <w:rPr>
          <w:rFonts w:eastAsia="MS Mincho"/>
          <w:szCs w:val="20"/>
        </w:rPr>
        <w:t xml:space="preserve">In idle mode, the PUR search space configuration includes at least the following: </w:t>
      </w:r>
    </w:p>
    <w:p w14:paraId="76270AFC" w14:textId="77777777" w:rsidR="00D36E82" w:rsidRPr="001658A2" w:rsidRDefault="00D36E82" w:rsidP="00055D68">
      <w:pPr>
        <w:pStyle w:val="ListParagraph"/>
        <w:numPr>
          <w:ilvl w:val="0"/>
          <w:numId w:val="17"/>
        </w:numPr>
        <w:ind w:left="720" w:hanging="360"/>
        <w:contextualSpacing w:val="0"/>
      </w:pPr>
      <w:r w:rsidRPr="001658A2">
        <w:t xml:space="preserve">MPDCCH narrowband location </w:t>
      </w:r>
    </w:p>
    <w:p w14:paraId="52DD55F0" w14:textId="77777777" w:rsidR="00D36E82" w:rsidRPr="001658A2" w:rsidRDefault="00D36E82" w:rsidP="00055D68">
      <w:pPr>
        <w:pStyle w:val="ListParagraph"/>
        <w:numPr>
          <w:ilvl w:val="0"/>
          <w:numId w:val="17"/>
        </w:numPr>
        <w:ind w:left="720" w:hanging="360"/>
        <w:contextualSpacing w:val="0"/>
      </w:pPr>
      <w:r w:rsidRPr="001658A2">
        <w:t xml:space="preserve">MPDCCH repetitions and aggregation levels </w:t>
      </w:r>
    </w:p>
    <w:p w14:paraId="1036C3B6" w14:textId="77777777" w:rsidR="00D36E82" w:rsidRPr="001658A2" w:rsidRDefault="00D36E82" w:rsidP="00055D68">
      <w:pPr>
        <w:pStyle w:val="ListParagraph"/>
        <w:numPr>
          <w:ilvl w:val="0"/>
          <w:numId w:val="17"/>
        </w:numPr>
        <w:ind w:left="720" w:hanging="360"/>
        <w:contextualSpacing w:val="0"/>
      </w:pPr>
      <w:r w:rsidRPr="001658A2">
        <w:t>MPDCCH starting subframe periodicity (variable G)</w:t>
      </w:r>
    </w:p>
    <w:p w14:paraId="1FFEE9B2" w14:textId="77777777" w:rsidR="00D36E82" w:rsidRPr="001658A2" w:rsidRDefault="00D36E82" w:rsidP="00055D68">
      <w:pPr>
        <w:pStyle w:val="ListParagraph"/>
        <w:numPr>
          <w:ilvl w:val="0"/>
          <w:numId w:val="17"/>
        </w:numPr>
        <w:ind w:left="720" w:hanging="360"/>
        <w:contextualSpacing w:val="0"/>
      </w:pPr>
      <w:r w:rsidRPr="001658A2">
        <w:t>Starting subframe position (</w:t>
      </w:r>
      <w:proofErr w:type="spellStart"/>
      <w:r w:rsidRPr="001658A2">
        <w:t>alpha_offset</w:t>
      </w:r>
      <w:proofErr w:type="spellEnd"/>
      <w:r w:rsidRPr="001658A2">
        <w:t>)</w:t>
      </w:r>
    </w:p>
    <w:p w14:paraId="11581D92" w14:textId="77777777" w:rsidR="00D36E82" w:rsidRPr="001658A2" w:rsidRDefault="00D36E82" w:rsidP="00D36E82">
      <w:pPr>
        <w:rPr>
          <w:lang w:eastAsia="x-none"/>
        </w:rPr>
      </w:pPr>
    </w:p>
    <w:p w14:paraId="7C731D96" w14:textId="77777777" w:rsidR="00D36E82" w:rsidRPr="001658A2" w:rsidRDefault="00D36E82" w:rsidP="00D36E82">
      <w:r w:rsidRPr="001658A2">
        <w:t xml:space="preserve">For dedicated PUR in idle mode, the PUR resource configuration includes at least the following </w:t>
      </w:r>
    </w:p>
    <w:p w14:paraId="6743027E" w14:textId="77777777" w:rsidR="00D36E82" w:rsidRPr="001658A2" w:rsidRDefault="00D36E82" w:rsidP="00055D68">
      <w:pPr>
        <w:pStyle w:val="ListParagraph"/>
        <w:numPr>
          <w:ilvl w:val="0"/>
          <w:numId w:val="17"/>
        </w:numPr>
        <w:ind w:left="720" w:hanging="360"/>
        <w:contextualSpacing w:val="0"/>
      </w:pPr>
      <w:r w:rsidRPr="001658A2">
        <w:t>A PUSCH frequency hopping indication to enable or disable legacy frequency hopping</w:t>
      </w:r>
    </w:p>
    <w:p w14:paraId="10C3977C" w14:textId="77777777" w:rsidR="00D36E82" w:rsidRPr="001658A2" w:rsidRDefault="00D36E82" w:rsidP="00D36E82">
      <w:pPr>
        <w:rPr>
          <w:lang w:eastAsia="x-none"/>
        </w:rPr>
      </w:pPr>
    </w:p>
    <w:p w14:paraId="3A971F41" w14:textId="77777777" w:rsidR="00D36E82" w:rsidRPr="001658A2" w:rsidRDefault="00D36E82" w:rsidP="00D36E82">
      <w:r w:rsidRPr="001658A2">
        <w:t>In idle mode, a UE can be configured such that TA is always valid within a given cell.</w:t>
      </w:r>
    </w:p>
    <w:p w14:paraId="5296C4B9" w14:textId="77777777" w:rsidR="00D36E82" w:rsidRPr="001658A2" w:rsidRDefault="00D36E82" w:rsidP="00055D68">
      <w:pPr>
        <w:pStyle w:val="ListParagraph"/>
        <w:numPr>
          <w:ilvl w:val="0"/>
          <w:numId w:val="17"/>
        </w:numPr>
        <w:ind w:left="720" w:hanging="360"/>
        <w:contextualSpacing w:val="0"/>
      </w:pPr>
      <w:r w:rsidRPr="001658A2">
        <w:t>FFS: up to RAN2 how to implement e.g. PUR Time Alignment Timer = infinity</w:t>
      </w:r>
    </w:p>
    <w:p w14:paraId="7D05CB50" w14:textId="77777777" w:rsidR="00D36E82" w:rsidRPr="001658A2" w:rsidRDefault="00D36E82" w:rsidP="00CB3C10">
      <w:pPr>
        <w:pStyle w:val="BodyText"/>
        <w:rPr>
          <w:lang w:eastAsia="sv-SE"/>
        </w:rPr>
      </w:pPr>
    </w:p>
    <w:p w14:paraId="6255C1A8" w14:textId="77777777" w:rsidR="00E31917" w:rsidRPr="001658A2" w:rsidRDefault="00E31917"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 xml:space="preserve">RAN1 </w:t>
      </w:r>
      <w:r w:rsidR="002877F9" w:rsidRPr="001658A2">
        <w:rPr>
          <w:rFonts w:asciiTheme="minorHAnsi" w:hAnsiTheme="minorHAnsi" w:cstheme="minorHAnsi"/>
          <w:lang w:val="en-US"/>
        </w:rPr>
        <w:t>#</w:t>
      </w:r>
      <w:r w:rsidRPr="001658A2">
        <w:rPr>
          <w:rFonts w:asciiTheme="minorHAnsi" w:hAnsiTheme="minorHAnsi" w:cstheme="minorHAnsi"/>
          <w:lang w:val="en-US"/>
        </w:rPr>
        <w:t>95</w:t>
      </w:r>
    </w:p>
    <w:p w14:paraId="0EF34524" w14:textId="77777777" w:rsidR="00620E29" w:rsidRPr="001658A2" w:rsidRDefault="00620E29" w:rsidP="00832F0A">
      <w:r w:rsidRPr="001658A2">
        <w:t>For dedicated PUR in idle mode, the UE may skip UL transmissions.</w:t>
      </w:r>
    </w:p>
    <w:p w14:paraId="25B03A44" w14:textId="77777777" w:rsidR="00620E29" w:rsidRPr="001658A2" w:rsidRDefault="00620E29" w:rsidP="00055D68">
      <w:pPr>
        <w:pStyle w:val="ListParagraph"/>
        <w:numPr>
          <w:ilvl w:val="0"/>
          <w:numId w:val="13"/>
        </w:numPr>
      </w:pPr>
      <w:r w:rsidRPr="001658A2">
        <w:t>FFS: Resource release mechanism</w:t>
      </w:r>
    </w:p>
    <w:p w14:paraId="74B8016A" w14:textId="77777777" w:rsidR="00620E29" w:rsidRPr="001658A2" w:rsidRDefault="00620E29" w:rsidP="00055D68">
      <w:pPr>
        <w:pStyle w:val="ListParagraph"/>
        <w:numPr>
          <w:ilvl w:val="0"/>
          <w:numId w:val="13"/>
        </w:numPr>
      </w:pPr>
      <w:r w:rsidRPr="001658A2">
        <w:t xml:space="preserve">FFS: </w:t>
      </w:r>
      <w:proofErr w:type="gramStart"/>
      <w:r w:rsidRPr="001658A2">
        <w:t>Whether or not</w:t>
      </w:r>
      <w:proofErr w:type="gramEnd"/>
      <w:r w:rsidRPr="001658A2">
        <w:t xml:space="preserve"> to support mechanism to disable skipping by eNB</w:t>
      </w:r>
    </w:p>
    <w:p w14:paraId="521B40FC" w14:textId="77777777" w:rsidR="00620E29" w:rsidRPr="001658A2" w:rsidRDefault="00620E29" w:rsidP="00832F0A"/>
    <w:p w14:paraId="7A98D896" w14:textId="77777777" w:rsidR="00620E29" w:rsidRPr="001658A2" w:rsidRDefault="00620E29" w:rsidP="00832F0A">
      <w:r w:rsidRPr="001658A2">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1658A2"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1658A2" w:rsidRDefault="00620E29" w:rsidP="00832F0A">
            <w:pPr>
              <w:rPr>
                <w:lang w:eastAsia="zh-CN"/>
              </w:rPr>
            </w:pPr>
            <w:r w:rsidRPr="001658A2">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1658A2" w:rsidRDefault="00620E29" w:rsidP="00832F0A">
            <w:pPr>
              <w:rPr>
                <w:lang w:eastAsia="zh-CN"/>
              </w:rPr>
            </w:pPr>
            <w:r w:rsidRPr="001658A2">
              <w:rPr>
                <w:lang w:eastAsia="zh-CN"/>
              </w:rPr>
              <w:t>Value/Description</w:t>
            </w:r>
          </w:p>
        </w:tc>
      </w:tr>
      <w:tr w:rsidR="00620E29" w:rsidRPr="001658A2"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1658A2" w:rsidRDefault="00620E29" w:rsidP="00832F0A">
            <w:pPr>
              <w:rPr>
                <w:lang w:eastAsia="zh-CN"/>
              </w:rPr>
            </w:pPr>
            <w:r w:rsidRPr="001658A2">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1658A2" w:rsidRDefault="00620E29" w:rsidP="00832F0A">
            <w:pPr>
              <w:rPr>
                <w:lang w:eastAsia="zh-CN"/>
              </w:rPr>
            </w:pPr>
            <w:r w:rsidRPr="001658A2">
              <w:rPr>
                <w:lang w:eastAsia="zh-CN"/>
              </w:rPr>
              <w:t>ETU 1Hz</w:t>
            </w:r>
          </w:p>
        </w:tc>
      </w:tr>
      <w:tr w:rsidR="00620E29" w:rsidRPr="001658A2"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1658A2" w:rsidRDefault="00620E29" w:rsidP="00832F0A">
            <w:pPr>
              <w:rPr>
                <w:lang w:eastAsia="zh-CN"/>
              </w:rPr>
            </w:pPr>
            <w:r w:rsidRPr="001658A2">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1658A2" w:rsidRDefault="00620E29" w:rsidP="00832F0A">
            <w:pPr>
              <w:rPr>
                <w:lang w:eastAsia="zh-CN"/>
              </w:rPr>
            </w:pPr>
            <w:r w:rsidRPr="001658A2">
              <w:rPr>
                <w:lang w:eastAsia="zh-CN"/>
              </w:rPr>
              <w:t>1, 2, 3 or 6 PRBs (contiguous) for eMTC</w:t>
            </w:r>
          </w:p>
          <w:p w14:paraId="1D4FCE9F" w14:textId="77777777" w:rsidR="00620E29" w:rsidRPr="001658A2" w:rsidRDefault="00620E29" w:rsidP="00832F0A">
            <w:pPr>
              <w:rPr>
                <w:lang w:eastAsia="zh-CN"/>
              </w:rPr>
            </w:pPr>
            <w:r w:rsidRPr="001658A2">
              <w:rPr>
                <w:lang w:eastAsia="zh-CN"/>
              </w:rPr>
              <w:t>Proponent to provide details on resource allocation</w:t>
            </w:r>
          </w:p>
          <w:p w14:paraId="19B65FDD" w14:textId="77777777" w:rsidR="00620E29" w:rsidRPr="001658A2" w:rsidRDefault="00620E29" w:rsidP="00832F0A">
            <w:pPr>
              <w:rPr>
                <w:lang w:eastAsia="zh-CN"/>
              </w:rPr>
            </w:pPr>
            <w:r w:rsidRPr="001658A2">
              <w:rPr>
                <w:lang w:eastAsia="zh-CN"/>
              </w:rPr>
              <w:t>Same bandwidth for all UEs</w:t>
            </w:r>
          </w:p>
        </w:tc>
      </w:tr>
      <w:tr w:rsidR="00620E29" w:rsidRPr="001658A2"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1658A2" w:rsidRDefault="00620E29" w:rsidP="00832F0A">
            <w:pPr>
              <w:rPr>
                <w:lang w:eastAsia="zh-CN"/>
              </w:rPr>
            </w:pPr>
            <w:r w:rsidRPr="001658A2">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1658A2" w:rsidRDefault="00620E29" w:rsidP="00832F0A">
            <w:pPr>
              <w:rPr>
                <w:lang w:eastAsia="zh-CN"/>
              </w:rPr>
            </w:pPr>
            <w:r w:rsidRPr="001658A2">
              <w:rPr>
                <w:lang w:eastAsia="zh-CN"/>
              </w:rPr>
              <w:t>Fixed (N UEs transmit in the same resource) or</w:t>
            </w:r>
          </w:p>
          <w:p w14:paraId="63D76A7D" w14:textId="77777777" w:rsidR="00620E29" w:rsidRPr="001658A2" w:rsidRDefault="00620E29" w:rsidP="00832F0A">
            <w:pPr>
              <w:rPr>
                <w:lang w:eastAsia="zh-CN"/>
              </w:rPr>
            </w:pPr>
            <w:r w:rsidRPr="001658A2">
              <w:rPr>
                <w:lang w:eastAsia="zh-CN"/>
              </w:rPr>
              <w:t>(Optional) Bursty (N UEs may transmit in the same resource, with activity factor p for each of them)</w:t>
            </w:r>
          </w:p>
          <w:p w14:paraId="5A1D1826" w14:textId="77777777" w:rsidR="00620E29" w:rsidRPr="001658A2" w:rsidRDefault="00620E29" w:rsidP="00832F0A">
            <w:pPr>
              <w:rPr>
                <w:lang w:eastAsia="zh-CN"/>
              </w:rPr>
            </w:pPr>
            <w:r w:rsidRPr="001658A2">
              <w:rPr>
                <w:lang w:eastAsia="zh-CN"/>
              </w:rPr>
              <w:lastRenderedPageBreak/>
              <w:t>Note: For all traffic models, it is assumed that a UE</w:t>
            </w:r>
            <w:r w:rsidR="000E1DB9" w:rsidRPr="001658A2">
              <w:rPr>
                <w:lang w:eastAsia="zh-CN"/>
              </w:rPr>
              <w:t xml:space="preserve"> </w:t>
            </w:r>
            <w:r w:rsidRPr="001658A2">
              <w:rPr>
                <w:lang w:eastAsia="zh-CN"/>
              </w:rPr>
              <w:t>has a dedicated DMRS</w:t>
            </w:r>
          </w:p>
          <w:p w14:paraId="2934425F" w14:textId="77777777" w:rsidR="00620E29" w:rsidRPr="001658A2" w:rsidRDefault="00620E29" w:rsidP="00832F0A">
            <w:pPr>
              <w:rPr>
                <w:lang w:eastAsia="zh-CN"/>
              </w:rPr>
            </w:pPr>
            <w:r w:rsidRPr="001658A2">
              <w:rPr>
                <w:lang w:eastAsia="zh-CN"/>
              </w:rPr>
              <w:t>Note: Final decision can be based on the results for both fixed and bursty traffic model</w:t>
            </w:r>
          </w:p>
        </w:tc>
      </w:tr>
      <w:tr w:rsidR="00620E29" w:rsidRPr="001658A2"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1658A2" w:rsidRDefault="00620E29" w:rsidP="00832F0A">
            <w:pPr>
              <w:rPr>
                <w:lang w:eastAsia="zh-CN"/>
              </w:rPr>
            </w:pPr>
            <w:r w:rsidRPr="001658A2">
              <w:rPr>
                <w:lang w:eastAsia="zh-CN"/>
              </w:rPr>
              <w:lastRenderedPageBreak/>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1658A2" w:rsidRDefault="00620E29" w:rsidP="00832F0A">
            <w:pPr>
              <w:rPr>
                <w:lang w:eastAsia="zh-CN"/>
              </w:rPr>
            </w:pPr>
            <w:r w:rsidRPr="001658A2">
              <w:rPr>
                <w:lang w:eastAsia="zh-CN"/>
              </w:rPr>
              <w:t>To be declared by proponent</w:t>
            </w:r>
          </w:p>
        </w:tc>
      </w:tr>
      <w:tr w:rsidR="00620E29" w:rsidRPr="001658A2"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1658A2" w:rsidRDefault="00620E29" w:rsidP="00832F0A">
            <w:pPr>
              <w:rPr>
                <w:lang w:eastAsia="zh-CN"/>
              </w:rPr>
            </w:pPr>
            <w:r w:rsidRPr="001658A2">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1658A2" w:rsidRDefault="00620E29" w:rsidP="00832F0A">
            <w:pPr>
              <w:rPr>
                <w:lang w:eastAsia="zh-CN"/>
              </w:rPr>
            </w:pPr>
            <w:r w:rsidRPr="001658A2">
              <w:rPr>
                <w:lang w:eastAsia="zh-CN"/>
              </w:rPr>
              <w:t>To be declared by proponent</w:t>
            </w:r>
          </w:p>
        </w:tc>
      </w:tr>
      <w:tr w:rsidR="00620E29" w:rsidRPr="001658A2"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1658A2" w:rsidRDefault="00620E29" w:rsidP="00832F0A">
            <w:pPr>
              <w:rPr>
                <w:lang w:eastAsia="zh-CN"/>
              </w:rPr>
            </w:pPr>
            <w:r w:rsidRPr="001658A2">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1658A2" w:rsidRDefault="00620E29" w:rsidP="00832F0A">
            <w:pPr>
              <w:rPr>
                <w:lang w:eastAsia="zh-CN"/>
              </w:rPr>
            </w:pPr>
            <w:r w:rsidRPr="001658A2">
              <w:rPr>
                <w:lang w:eastAsia="zh-CN"/>
              </w:rPr>
              <w:t>2 as baseline, other values are not precluded</w:t>
            </w:r>
          </w:p>
        </w:tc>
      </w:tr>
      <w:tr w:rsidR="00620E29" w:rsidRPr="001658A2"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1658A2" w:rsidRDefault="00620E29" w:rsidP="00832F0A">
            <w:pPr>
              <w:rPr>
                <w:lang w:eastAsia="zh-CN"/>
              </w:rPr>
            </w:pPr>
            <w:r w:rsidRPr="001658A2">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1658A2" w:rsidRDefault="00620E29" w:rsidP="00832F0A">
            <w:pPr>
              <w:rPr>
                <w:lang w:eastAsia="zh-CN"/>
              </w:rPr>
            </w:pPr>
            <w:r w:rsidRPr="001658A2">
              <w:rPr>
                <w:lang w:eastAsia="zh-CN"/>
              </w:rPr>
              <w:t>BLER before HARQ</w:t>
            </w:r>
          </w:p>
          <w:p w14:paraId="6F09A718" w14:textId="77777777" w:rsidR="00620E29" w:rsidRPr="001658A2" w:rsidRDefault="00620E29" w:rsidP="00832F0A">
            <w:pPr>
              <w:rPr>
                <w:lang w:eastAsia="zh-CN"/>
              </w:rPr>
            </w:pPr>
            <w:r w:rsidRPr="001658A2">
              <w:rPr>
                <w:lang w:eastAsia="zh-CN"/>
              </w:rPr>
              <w:t>Number of resources (PRB x subframes) used by the technique to serve a given number of UEs</w:t>
            </w:r>
          </w:p>
          <w:p w14:paraId="605C3C80" w14:textId="77777777" w:rsidR="00620E29" w:rsidRPr="001658A2" w:rsidRDefault="00620E29" w:rsidP="00832F0A">
            <w:pPr>
              <w:rPr>
                <w:lang w:eastAsia="zh-CN"/>
              </w:rPr>
            </w:pPr>
            <w:r w:rsidRPr="001658A2">
              <w:rPr>
                <w:lang w:eastAsia="zh-CN"/>
              </w:rPr>
              <w:t>Baseline for comparison is dedicated PUR</w:t>
            </w:r>
          </w:p>
        </w:tc>
      </w:tr>
      <w:tr w:rsidR="00620E29" w:rsidRPr="001658A2"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1658A2" w:rsidRDefault="00620E29" w:rsidP="00832F0A">
            <w:pPr>
              <w:rPr>
                <w:lang w:eastAsia="zh-CN"/>
              </w:rPr>
            </w:pPr>
            <w:r w:rsidRPr="001658A2">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1658A2" w:rsidRDefault="00620E29" w:rsidP="00832F0A">
            <w:pPr>
              <w:rPr>
                <w:lang w:eastAsia="zh-CN"/>
              </w:rPr>
            </w:pPr>
            <w:r w:rsidRPr="001658A2">
              <w:rPr>
                <w:lang w:eastAsia="zh-CN"/>
              </w:rPr>
              <w:t>164, 144, 124dB MCL</w:t>
            </w:r>
          </w:p>
        </w:tc>
      </w:tr>
      <w:tr w:rsidR="00620E29" w:rsidRPr="001658A2"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1658A2" w:rsidRDefault="00620E29" w:rsidP="00832F0A">
            <w:pPr>
              <w:rPr>
                <w:lang w:eastAsia="zh-CN"/>
              </w:rPr>
            </w:pPr>
            <w:r w:rsidRPr="001658A2">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1658A2" w:rsidRDefault="00620E29" w:rsidP="00832F0A">
            <w:pPr>
              <w:rPr>
                <w:lang w:eastAsia="zh-CN"/>
              </w:rPr>
            </w:pPr>
            <w:r w:rsidRPr="001658A2">
              <w:rPr>
                <w:lang w:eastAsia="zh-CN"/>
              </w:rPr>
              <w:t>All UEs in the same MCL level.</w:t>
            </w:r>
          </w:p>
        </w:tc>
      </w:tr>
      <w:tr w:rsidR="00620E29" w:rsidRPr="001658A2"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1658A2" w:rsidRDefault="00620E29" w:rsidP="00832F0A">
            <w:pPr>
              <w:rPr>
                <w:lang w:eastAsia="zh-CN"/>
              </w:rPr>
            </w:pPr>
            <w:r w:rsidRPr="001658A2">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1658A2" w:rsidRDefault="00620E29" w:rsidP="00832F0A">
            <w:pPr>
              <w:rPr>
                <w:lang w:eastAsia="zh-CN"/>
              </w:rPr>
            </w:pPr>
            <w:r w:rsidRPr="001658A2">
              <w:rPr>
                <w:lang w:eastAsia="zh-CN"/>
              </w:rPr>
              <w:t>No SIC/joint decoding of UEs is assumed.</w:t>
            </w:r>
          </w:p>
          <w:p w14:paraId="602BA656" w14:textId="77777777" w:rsidR="00620E29" w:rsidRPr="001658A2" w:rsidRDefault="00620E29" w:rsidP="00832F0A">
            <w:pPr>
              <w:rPr>
                <w:lang w:eastAsia="zh-CN"/>
              </w:rPr>
            </w:pPr>
            <w:r w:rsidRPr="001658A2">
              <w:rPr>
                <w:lang w:eastAsia="zh-CN"/>
              </w:rPr>
              <w:t>MMSE single user decoding. Not NOMA.</w:t>
            </w:r>
          </w:p>
        </w:tc>
      </w:tr>
      <w:tr w:rsidR="00620E29" w:rsidRPr="001658A2"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1658A2" w:rsidRDefault="00620E29" w:rsidP="00832F0A">
            <w:pPr>
              <w:rPr>
                <w:lang w:eastAsia="zh-CN"/>
              </w:rPr>
            </w:pPr>
            <w:r w:rsidRPr="001658A2">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1658A2" w:rsidRDefault="00620E29" w:rsidP="00832F0A">
            <w:pPr>
              <w:rPr>
                <w:lang w:eastAsia="zh-CN"/>
              </w:rPr>
            </w:pPr>
            <w:r w:rsidRPr="001658A2">
              <w:rPr>
                <w:lang w:eastAsia="zh-CN"/>
              </w:rPr>
              <w:t>Each company to provide details on their DMRS assumption</w:t>
            </w:r>
          </w:p>
        </w:tc>
      </w:tr>
      <w:tr w:rsidR="00620E29" w:rsidRPr="001658A2"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1658A2" w:rsidRDefault="00620E29" w:rsidP="00832F0A">
            <w:pPr>
              <w:rPr>
                <w:lang w:eastAsia="zh-CN"/>
              </w:rPr>
            </w:pPr>
            <w:r w:rsidRPr="001658A2">
              <w:rPr>
                <w:lang w:eastAsia="zh-CN"/>
              </w:rPr>
              <w:t>Channel Estimation</w:t>
            </w:r>
          </w:p>
          <w:p w14:paraId="53AC7416" w14:textId="77777777" w:rsidR="00620E29" w:rsidRPr="001658A2" w:rsidRDefault="00620E29" w:rsidP="00832F0A">
            <w:pPr>
              <w:rPr>
                <w:lang w:eastAsia="zh-CN"/>
              </w:rPr>
            </w:pPr>
            <w:r w:rsidRPr="001658A2">
              <w:rPr>
                <w:lang w:eastAsia="zh-CN"/>
              </w:rPr>
              <w:t>CFO</w:t>
            </w:r>
          </w:p>
          <w:p w14:paraId="19EE4111" w14:textId="77777777" w:rsidR="00620E29" w:rsidRPr="001658A2" w:rsidRDefault="00620E29" w:rsidP="00832F0A">
            <w:pPr>
              <w:rPr>
                <w:lang w:eastAsia="zh-CN"/>
              </w:rPr>
            </w:pPr>
            <w:r w:rsidRPr="001658A2">
              <w:rPr>
                <w:lang w:eastAsia="zh-CN"/>
              </w:rPr>
              <w:t>Timing Error</w:t>
            </w:r>
          </w:p>
          <w:p w14:paraId="6442F12E" w14:textId="77777777" w:rsidR="00620E29" w:rsidRPr="001658A2" w:rsidRDefault="00620E29" w:rsidP="00832F0A">
            <w:pPr>
              <w:rPr>
                <w:lang w:eastAsia="zh-CN"/>
              </w:rPr>
            </w:pPr>
            <w:r w:rsidRPr="001658A2">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1658A2" w:rsidRDefault="00620E29" w:rsidP="00832F0A">
            <w:pPr>
              <w:rPr>
                <w:lang w:eastAsia="zh-CN"/>
              </w:rPr>
            </w:pPr>
            <w:r w:rsidRPr="001658A2">
              <w:rPr>
                <w:lang w:eastAsia="zh-CN"/>
              </w:rPr>
              <w:t>Realistic</w:t>
            </w:r>
          </w:p>
          <w:p w14:paraId="56316D09" w14:textId="77777777" w:rsidR="00620E29" w:rsidRPr="001658A2" w:rsidRDefault="00620E29" w:rsidP="00832F0A">
            <w:pPr>
              <w:rPr>
                <w:lang w:eastAsia="zh-CN"/>
              </w:rPr>
            </w:pPr>
            <w:r w:rsidRPr="001658A2">
              <w:rPr>
                <w:lang w:eastAsia="zh-CN"/>
              </w:rPr>
              <w:t>Uniform +/-50 Hz, +/-100 Hz (optional)</w:t>
            </w:r>
          </w:p>
          <w:p w14:paraId="4130DA7F" w14:textId="77777777" w:rsidR="00620E29" w:rsidRPr="001658A2" w:rsidRDefault="00620E29" w:rsidP="00832F0A">
            <w:pPr>
              <w:rPr>
                <w:lang w:eastAsia="zh-CN"/>
              </w:rPr>
            </w:pPr>
            <w:r w:rsidRPr="001658A2">
              <w:rPr>
                <w:lang w:eastAsia="zh-CN"/>
              </w:rPr>
              <w:t>+/-0.5 CP uniform, +/-1 CP uniform (optional)</w:t>
            </w:r>
          </w:p>
          <w:p w14:paraId="0A3B0704" w14:textId="77777777" w:rsidR="00620E29" w:rsidRPr="001658A2" w:rsidRDefault="00620E29" w:rsidP="00832F0A">
            <w:pPr>
              <w:rPr>
                <w:lang w:eastAsia="zh-CN"/>
              </w:rPr>
            </w:pPr>
            <w:r w:rsidRPr="001658A2">
              <w:rPr>
                <w:lang w:eastAsia="zh-CN"/>
              </w:rPr>
              <w:t>Uniform +/-[5 or 10] dB</w:t>
            </w:r>
          </w:p>
        </w:tc>
      </w:tr>
    </w:tbl>
    <w:p w14:paraId="3FE73F14" w14:textId="77777777" w:rsidR="00620E29" w:rsidRPr="001658A2" w:rsidRDefault="00620E29" w:rsidP="00832F0A">
      <w:r w:rsidRPr="001658A2">
        <w:t>The evaluated proposals should be within the scope of the eMTC WI.</w:t>
      </w:r>
    </w:p>
    <w:p w14:paraId="256BBC68" w14:textId="77777777" w:rsidR="00620E29" w:rsidRPr="001658A2" w:rsidRDefault="00620E29" w:rsidP="00832F0A"/>
    <w:p w14:paraId="3127A8F7" w14:textId="77777777" w:rsidR="00620E29" w:rsidRPr="001658A2" w:rsidRDefault="00620E29" w:rsidP="00456FC6">
      <w:r w:rsidRPr="001658A2">
        <w:t xml:space="preserve">If multi-TB grant is not enabled, a dedicated PUR allocation is associated to only a single TB and single HARQ process </w:t>
      </w:r>
    </w:p>
    <w:p w14:paraId="5989D4A2" w14:textId="77777777" w:rsidR="00620E29" w:rsidRPr="001658A2" w:rsidRDefault="00620E29" w:rsidP="00055D68">
      <w:pPr>
        <w:pStyle w:val="ListParagraph"/>
        <w:numPr>
          <w:ilvl w:val="0"/>
          <w:numId w:val="14"/>
        </w:numPr>
        <w:rPr>
          <w:lang w:eastAsia="x-none"/>
        </w:rPr>
      </w:pPr>
      <w:r w:rsidRPr="001658A2">
        <w:t>FFS: if multi-TB grant is enabled/supported</w:t>
      </w:r>
    </w:p>
    <w:p w14:paraId="17AF40F1" w14:textId="77777777" w:rsidR="00620E29" w:rsidRPr="001658A2" w:rsidRDefault="00620E29" w:rsidP="00832F0A"/>
    <w:p w14:paraId="395B1B38" w14:textId="77777777" w:rsidR="00620E29" w:rsidRPr="001658A2" w:rsidRDefault="00620E29" w:rsidP="00456FC6">
      <w:r w:rsidRPr="001658A2">
        <w:t>In idle mode, at least the following TA validation attributes are supported:</w:t>
      </w:r>
    </w:p>
    <w:p w14:paraId="772FF9A0" w14:textId="77777777" w:rsidR="00620E29" w:rsidRPr="001658A2" w:rsidRDefault="00620E29" w:rsidP="00055D68">
      <w:pPr>
        <w:pStyle w:val="ListParagraph"/>
        <w:numPr>
          <w:ilvl w:val="0"/>
          <w:numId w:val="14"/>
        </w:numPr>
      </w:pPr>
      <w:r w:rsidRPr="001658A2">
        <w:t>Serving cell changes (serving cell refers the cell that the UE is camping on)</w:t>
      </w:r>
    </w:p>
    <w:p w14:paraId="06885781" w14:textId="77777777" w:rsidR="00620E29" w:rsidRPr="001658A2" w:rsidRDefault="00620E29" w:rsidP="00055D68">
      <w:pPr>
        <w:pStyle w:val="ListParagraph"/>
        <w:numPr>
          <w:ilvl w:val="0"/>
          <w:numId w:val="14"/>
        </w:numPr>
      </w:pPr>
      <w:r w:rsidRPr="001658A2">
        <w:t xml:space="preserve">Time Alignment Timer for idle mode </w:t>
      </w:r>
    </w:p>
    <w:p w14:paraId="3791A464" w14:textId="77777777" w:rsidR="00620E29" w:rsidRPr="001658A2" w:rsidRDefault="00620E29" w:rsidP="00055D68">
      <w:pPr>
        <w:pStyle w:val="ListParagraph"/>
        <w:numPr>
          <w:ilvl w:val="0"/>
          <w:numId w:val="14"/>
        </w:numPr>
      </w:pPr>
      <w:r w:rsidRPr="001658A2">
        <w:t>Serving cell RSRP changes (serving cell refers the cell that the UE is camping on)</w:t>
      </w:r>
    </w:p>
    <w:p w14:paraId="695C5077" w14:textId="77777777" w:rsidR="00620E29" w:rsidRPr="001658A2" w:rsidRDefault="00620E29" w:rsidP="00055D68">
      <w:pPr>
        <w:pStyle w:val="ListParagraph"/>
        <w:numPr>
          <w:ilvl w:val="1"/>
          <w:numId w:val="14"/>
        </w:numPr>
      </w:pPr>
      <w:r w:rsidRPr="001658A2">
        <w:t>Based on RSRP measurement definition in existing Rel-15 TS36.214</w:t>
      </w:r>
    </w:p>
    <w:p w14:paraId="1587D1A8" w14:textId="77777777" w:rsidR="00620E29" w:rsidRPr="001658A2" w:rsidRDefault="00620E29" w:rsidP="00832F0A">
      <w:r w:rsidRPr="001658A2">
        <w:t xml:space="preserve">Include in LS to RAN2, RAN4 to consider in their work. </w:t>
      </w:r>
    </w:p>
    <w:p w14:paraId="1682C724" w14:textId="77777777" w:rsidR="00620E29" w:rsidRPr="001658A2" w:rsidRDefault="00620E29" w:rsidP="00832F0A"/>
    <w:p w14:paraId="321E70E4" w14:textId="77777777" w:rsidR="00620E29" w:rsidRPr="001658A2" w:rsidRDefault="00620E29" w:rsidP="00456FC6">
      <w:r w:rsidRPr="001658A2">
        <w:t>The UE can be configured to use at least these TA validation attributes:</w:t>
      </w:r>
    </w:p>
    <w:p w14:paraId="54DDB93D" w14:textId="77777777" w:rsidR="00620E29" w:rsidRPr="001658A2" w:rsidRDefault="00620E29" w:rsidP="00055D68">
      <w:pPr>
        <w:pStyle w:val="ListParagraph"/>
        <w:numPr>
          <w:ilvl w:val="0"/>
          <w:numId w:val="14"/>
        </w:numPr>
      </w:pPr>
      <w:r w:rsidRPr="001658A2">
        <w:t xml:space="preserve">Time Alignment Timer for idle mode </w:t>
      </w:r>
    </w:p>
    <w:p w14:paraId="59182DE7" w14:textId="77777777" w:rsidR="00620E29" w:rsidRPr="001658A2" w:rsidRDefault="00620E29" w:rsidP="00055D68">
      <w:pPr>
        <w:pStyle w:val="ListParagraph"/>
        <w:numPr>
          <w:ilvl w:val="0"/>
          <w:numId w:val="14"/>
        </w:numPr>
      </w:pPr>
      <w:r w:rsidRPr="001658A2">
        <w:t xml:space="preserve">Serving cell RSRP changes </w:t>
      </w:r>
    </w:p>
    <w:p w14:paraId="0FA5E178" w14:textId="77777777" w:rsidR="00620E29" w:rsidRPr="001658A2" w:rsidRDefault="00620E29" w:rsidP="00055D68">
      <w:pPr>
        <w:pStyle w:val="ListParagraph"/>
        <w:numPr>
          <w:ilvl w:val="0"/>
          <w:numId w:val="14"/>
        </w:numPr>
      </w:pPr>
      <w:r w:rsidRPr="001658A2">
        <w:t>Note: the configuration shall support disabling of the TA validation attributes</w:t>
      </w:r>
    </w:p>
    <w:p w14:paraId="69C7774E" w14:textId="77777777" w:rsidR="00620E29" w:rsidRPr="001658A2" w:rsidRDefault="00620E29" w:rsidP="00832F0A">
      <w:r w:rsidRPr="001658A2">
        <w:t>Include in LS to RAN2, RAN4</w:t>
      </w:r>
    </w:p>
    <w:p w14:paraId="2438ECD0" w14:textId="77777777" w:rsidR="00620E29" w:rsidRPr="001658A2" w:rsidRDefault="00620E29" w:rsidP="00832F0A"/>
    <w:p w14:paraId="36E1BC9B" w14:textId="77777777" w:rsidR="00620E29" w:rsidRPr="001658A2" w:rsidRDefault="00620E29" w:rsidP="00832F0A">
      <w:r w:rsidRPr="001658A2">
        <w:t>For further study:</w:t>
      </w:r>
    </w:p>
    <w:p w14:paraId="0D0D665F" w14:textId="77777777" w:rsidR="00620E29" w:rsidRPr="001658A2" w:rsidRDefault="00620E29" w:rsidP="00832F0A">
      <w:r w:rsidRPr="001658A2">
        <w:t>TA validation attributes:</w:t>
      </w:r>
    </w:p>
    <w:p w14:paraId="561CF8BE" w14:textId="77777777" w:rsidR="00620E29" w:rsidRPr="001658A2" w:rsidRDefault="00620E29" w:rsidP="00055D68">
      <w:pPr>
        <w:pStyle w:val="ListParagraph"/>
        <w:numPr>
          <w:ilvl w:val="0"/>
          <w:numId w:val="14"/>
        </w:numPr>
      </w:pPr>
      <w:r w:rsidRPr="001658A2">
        <w:t>Subscription based UE differentiation (or Stationary indication in held in subscription)</w:t>
      </w:r>
    </w:p>
    <w:p w14:paraId="307F6DA3" w14:textId="77777777" w:rsidR="00620E29" w:rsidRPr="001658A2" w:rsidRDefault="00620E29" w:rsidP="00055D68">
      <w:pPr>
        <w:pStyle w:val="ListParagraph"/>
        <w:numPr>
          <w:ilvl w:val="0"/>
          <w:numId w:val="14"/>
        </w:numPr>
      </w:pPr>
      <w:r w:rsidRPr="001658A2">
        <w:t>Cell specific indication where TA is valid within that cell</w:t>
      </w:r>
    </w:p>
    <w:p w14:paraId="239DCD2D" w14:textId="77777777" w:rsidR="00620E29" w:rsidRPr="001658A2" w:rsidRDefault="00620E29" w:rsidP="00832F0A"/>
    <w:p w14:paraId="77D4EB58" w14:textId="77777777" w:rsidR="00620E29" w:rsidRPr="001658A2" w:rsidRDefault="00620E29" w:rsidP="00832F0A">
      <w:pPr>
        <w:rPr>
          <w:lang w:eastAsia="en-GB"/>
        </w:rPr>
      </w:pPr>
      <w:r w:rsidRPr="001658A2">
        <w:t>Include in LS to RAN2, RAN4</w:t>
      </w:r>
      <w:r w:rsidRPr="001658A2">
        <w:rPr>
          <w:lang w:eastAsia="en-GB"/>
        </w:rPr>
        <w:t>:</w:t>
      </w:r>
    </w:p>
    <w:p w14:paraId="3E55916B" w14:textId="77777777" w:rsidR="00620E29" w:rsidRPr="001658A2" w:rsidRDefault="00620E29" w:rsidP="00832F0A">
      <w:pPr>
        <w:rPr>
          <w:rFonts w:eastAsia="Malgun Gothic"/>
        </w:rPr>
      </w:pPr>
      <w:r w:rsidRPr="001658A2">
        <w:rPr>
          <w:rFonts w:eastAsia="Malgun Gothic"/>
        </w:rPr>
        <w:t xml:space="preserve">RAN1 assumes that a UE transitioning from EDT/connected to idle mode can use the valid TA that was used while in EDT/connected mode. </w:t>
      </w:r>
    </w:p>
    <w:p w14:paraId="73B898D9" w14:textId="77777777" w:rsidR="00620E29" w:rsidRPr="001658A2" w:rsidRDefault="00620E29" w:rsidP="00832F0A"/>
    <w:p w14:paraId="0BCCBB04" w14:textId="77777777" w:rsidR="00620E29" w:rsidRPr="001658A2" w:rsidRDefault="00620E29" w:rsidP="00832F0A">
      <w:r w:rsidRPr="001658A2">
        <w:t>For dedicated PUR in idle mode, UL grant for HARQ retransmission is transmitted in MPDCCH search space</w:t>
      </w:r>
    </w:p>
    <w:p w14:paraId="482F376F" w14:textId="77777777" w:rsidR="00620E29" w:rsidRPr="001658A2" w:rsidRDefault="00620E29" w:rsidP="00055D68">
      <w:pPr>
        <w:pStyle w:val="ListParagraph"/>
        <w:numPr>
          <w:ilvl w:val="0"/>
          <w:numId w:val="13"/>
        </w:numPr>
      </w:pPr>
      <w:r w:rsidRPr="001658A2">
        <w:t>FFS: Details on the search space (for example USS, CSS)</w:t>
      </w:r>
    </w:p>
    <w:p w14:paraId="566E72E4" w14:textId="77777777" w:rsidR="00620E29" w:rsidRPr="001658A2" w:rsidRDefault="00620E29" w:rsidP="00832F0A"/>
    <w:p w14:paraId="663A7F4D" w14:textId="77777777" w:rsidR="00620E29" w:rsidRPr="001658A2" w:rsidRDefault="00620E29" w:rsidP="00456FC6">
      <w:r w:rsidRPr="001658A2">
        <w:t xml:space="preserve">For dedicated PUR in idle mode, upon successful decoding by eNB of a PUR transmission, the UE can expect an explicit ACK </w:t>
      </w:r>
    </w:p>
    <w:p w14:paraId="6D328B15" w14:textId="77777777" w:rsidR="00620E29" w:rsidRPr="001658A2" w:rsidRDefault="00620E29" w:rsidP="00456FC6">
      <w:pPr>
        <w:ind w:left="720"/>
      </w:pPr>
      <w:r w:rsidRPr="001658A2">
        <w:rPr>
          <w:rFonts w:eastAsia="MS Mincho"/>
          <w:lang w:eastAsia="sv-SE"/>
        </w:rPr>
        <w:t>FFS: if ACK is sent on MPDCCH (layer 1) and/or PDSCH (layer 2/3)</w:t>
      </w:r>
    </w:p>
    <w:p w14:paraId="470E83DD" w14:textId="77777777" w:rsidR="00620E29" w:rsidRPr="001658A2" w:rsidRDefault="00620E29" w:rsidP="00456FC6">
      <w:pPr>
        <w:ind w:left="720"/>
      </w:pPr>
      <w:r w:rsidRPr="001658A2">
        <w:t>Include in LS to RAN2, RAN4.</w:t>
      </w:r>
    </w:p>
    <w:p w14:paraId="12E58A08" w14:textId="77777777" w:rsidR="00620E29" w:rsidRPr="001658A2" w:rsidRDefault="00620E29" w:rsidP="00832F0A"/>
    <w:p w14:paraId="0AED1918" w14:textId="77777777" w:rsidR="00620E29" w:rsidRPr="001658A2" w:rsidRDefault="00620E29" w:rsidP="00456FC6">
      <w:r w:rsidRPr="001658A2">
        <w:t>For dedicated PUR in idle mode, upon unsuccessful decoding by eNB of a PUR transmission, the UE can expect</w:t>
      </w:r>
    </w:p>
    <w:p w14:paraId="44E86C6F" w14:textId="77777777" w:rsidR="00620E29" w:rsidRPr="001658A2" w:rsidRDefault="00620E29" w:rsidP="00055D68">
      <w:pPr>
        <w:pStyle w:val="ListParagraph"/>
        <w:numPr>
          <w:ilvl w:val="0"/>
          <w:numId w:val="13"/>
        </w:numPr>
      </w:pPr>
      <w:r w:rsidRPr="001658A2">
        <w:t xml:space="preserve">an UL GRANT for retransmission on the MPDCCH, or  </w:t>
      </w:r>
    </w:p>
    <w:p w14:paraId="2394B970" w14:textId="77777777" w:rsidR="00620E29" w:rsidRPr="001658A2" w:rsidRDefault="00620E29" w:rsidP="00055D68">
      <w:pPr>
        <w:pStyle w:val="ListParagraph"/>
        <w:numPr>
          <w:ilvl w:val="0"/>
          <w:numId w:val="13"/>
        </w:numPr>
      </w:pPr>
      <w:r w:rsidRPr="001658A2">
        <w:t>FFS: a NACK, or</w:t>
      </w:r>
    </w:p>
    <w:p w14:paraId="1B9AD2BC" w14:textId="77777777" w:rsidR="00620E29" w:rsidRPr="001658A2" w:rsidRDefault="00620E29" w:rsidP="00055D68">
      <w:pPr>
        <w:pStyle w:val="ListParagraph"/>
        <w:numPr>
          <w:ilvl w:val="0"/>
          <w:numId w:val="13"/>
        </w:numPr>
      </w:pPr>
      <w:r w:rsidRPr="001658A2">
        <w:t xml:space="preserve">FFS: no explicit ACK </w:t>
      </w:r>
    </w:p>
    <w:p w14:paraId="1D932FFE" w14:textId="77777777" w:rsidR="00620E29" w:rsidRPr="001658A2" w:rsidRDefault="00620E29" w:rsidP="00832F0A">
      <w:r w:rsidRPr="001658A2">
        <w:t>Include in LS to RAN2, RAN4.</w:t>
      </w:r>
    </w:p>
    <w:p w14:paraId="7DC5DC42" w14:textId="77777777" w:rsidR="00E31917" w:rsidRPr="001658A2" w:rsidRDefault="00E31917" w:rsidP="00832F0A">
      <w:pPr>
        <w:pStyle w:val="BodyText"/>
        <w:rPr>
          <w:lang w:eastAsia="sv-SE"/>
        </w:rPr>
      </w:pPr>
    </w:p>
    <w:p w14:paraId="2A9FBD4C" w14:textId="77777777" w:rsidR="00DC23AE" w:rsidRPr="001658A2" w:rsidRDefault="00DC23AE"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RAN1#94bis</w:t>
      </w:r>
    </w:p>
    <w:p w14:paraId="4D2DE70C" w14:textId="77777777" w:rsidR="00DC23AE" w:rsidRPr="001658A2" w:rsidRDefault="00DC23AE" w:rsidP="00456FC6">
      <w:r w:rsidRPr="001658A2">
        <w:t>In idle mode, the UE will at least consider one or more of the following attributes when validating TA (combination of multiple attributes is allowed):</w:t>
      </w:r>
    </w:p>
    <w:p w14:paraId="75059A69" w14:textId="77777777" w:rsidR="00DC23AE" w:rsidRPr="001658A2" w:rsidRDefault="00DC23AE" w:rsidP="00055D68">
      <w:pPr>
        <w:pStyle w:val="ListParagraph"/>
        <w:numPr>
          <w:ilvl w:val="0"/>
          <w:numId w:val="7"/>
        </w:numPr>
      </w:pPr>
      <w:r w:rsidRPr="001658A2">
        <w:t>Serving cell changes (serving cell refers the cell that the UE is camping on)</w:t>
      </w:r>
    </w:p>
    <w:p w14:paraId="7301B34A" w14:textId="77777777" w:rsidR="00DC23AE" w:rsidRPr="001658A2" w:rsidRDefault="00DC23AE" w:rsidP="00055D68">
      <w:pPr>
        <w:pStyle w:val="ListParagraph"/>
        <w:numPr>
          <w:ilvl w:val="0"/>
          <w:numId w:val="7"/>
        </w:numPr>
      </w:pPr>
      <w:r w:rsidRPr="001658A2">
        <w:t xml:space="preserve">Time Alignment Timer for idle mode </w:t>
      </w:r>
    </w:p>
    <w:p w14:paraId="2348158C" w14:textId="77777777" w:rsidR="00DC23AE" w:rsidRPr="001658A2" w:rsidRDefault="00DC23AE" w:rsidP="00055D68">
      <w:pPr>
        <w:pStyle w:val="ListParagraph"/>
        <w:numPr>
          <w:ilvl w:val="0"/>
          <w:numId w:val="7"/>
        </w:numPr>
      </w:pPr>
      <w:r w:rsidRPr="001658A2">
        <w:t>Serving cell RSRP changes (serving cell refers the cell that the UE is camping on)</w:t>
      </w:r>
    </w:p>
    <w:p w14:paraId="1F6F527C" w14:textId="77777777" w:rsidR="00DC23AE" w:rsidRPr="001658A2" w:rsidRDefault="00DC23AE" w:rsidP="00055D68">
      <w:pPr>
        <w:pStyle w:val="ListParagraph"/>
        <w:numPr>
          <w:ilvl w:val="0"/>
          <w:numId w:val="7"/>
        </w:numPr>
      </w:pPr>
      <w:r w:rsidRPr="001658A2">
        <w:t xml:space="preserve">FFS Other attributes: </w:t>
      </w:r>
    </w:p>
    <w:p w14:paraId="0CBC227C" w14:textId="77777777" w:rsidR="00DC23AE" w:rsidRPr="001658A2" w:rsidRDefault="00DC23AE" w:rsidP="00055D68">
      <w:pPr>
        <w:pStyle w:val="ListParagraph"/>
        <w:numPr>
          <w:ilvl w:val="1"/>
          <w:numId w:val="7"/>
        </w:numPr>
      </w:pPr>
      <w:r w:rsidRPr="001658A2">
        <w:t>Neighbour cell RSRP change</w:t>
      </w:r>
    </w:p>
    <w:p w14:paraId="2883B4CF" w14:textId="77777777" w:rsidR="00DC23AE" w:rsidRPr="001658A2" w:rsidRDefault="00DC23AE" w:rsidP="00055D68">
      <w:pPr>
        <w:pStyle w:val="ListParagraph"/>
        <w:numPr>
          <w:ilvl w:val="1"/>
          <w:numId w:val="7"/>
        </w:numPr>
      </w:pPr>
      <w:r w:rsidRPr="001658A2">
        <w:t xml:space="preserve">TDOA of &gt;=2 </w:t>
      </w:r>
      <w:proofErr w:type="spellStart"/>
      <w:r w:rsidRPr="001658A2">
        <w:t>eNBs</w:t>
      </w:r>
      <w:proofErr w:type="spellEnd"/>
      <w:r w:rsidRPr="001658A2">
        <w:t xml:space="preserve"> </w:t>
      </w:r>
    </w:p>
    <w:p w14:paraId="5FBC20CB" w14:textId="77777777" w:rsidR="00DC23AE" w:rsidRPr="001658A2" w:rsidRDefault="00DC23AE" w:rsidP="00055D68">
      <w:pPr>
        <w:pStyle w:val="ListParagraph"/>
        <w:numPr>
          <w:ilvl w:val="1"/>
          <w:numId w:val="7"/>
        </w:numPr>
      </w:pPr>
      <w:r w:rsidRPr="001658A2">
        <w:t>TA History</w:t>
      </w:r>
    </w:p>
    <w:p w14:paraId="4F430368" w14:textId="77777777" w:rsidR="00DC23AE" w:rsidRPr="001658A2" w:rsidRDefault="00DC23AE" w:rsidP="00055D68">
      <w:pPr>
        <w:pStyle w:val="ListParagraph"/>
        <w:numPr>
          <w:ilvl w:val="1"/>
          <w:numId w:val="7"/>
        </w:numPr>
      </w:pPr>
      <w:r w:rsidRPr="001658A2">
        <w:t>Subscription based UE differentiation</w:t>
      </w:r>
    </w:p>
    <w:p w14:paraId="58E689B1" w14:textId="77777777" w:rsidR="00DC23AE" w:rsidRPr="001658A2" w:rsidRDefault="00DC23AE" w:rsidP="00055D68">
      <w:pPr>
        <w:pStyle w:val="ListParagraph"/>
        <w:numPr>
          <w:ilvl w:val="1"/>
          <w:numId w:val="7"/>
        </w:numPr>
      </w:pPr>
      <w:r w:rsidRPr="001658A2">
        <w:t>Others not precluded (for example, attributes that need to be considered for high mobility UEs)</w:t>
      </w:r>
    </w:p>
    <w:p w14:paraId="1F3D2E22" w14:textId="77777777" w:rsidR="00DC23AE" w:rsidRPr="001658A2" w:rsidRDefault="00DC23AE" w:rsidP="00456FC6">
      <w:r w:rsidRPr="001658A2">
        <w:t xml:space="preserve">Note that UE power consumption should be </w:t>
      </w:r>
      <w:proofErr w:type="gramStart"/>
      <w:r w:rsidRPr="001658A2">
        <w:t>taken into account</w:t>
      </w:r>
      <w:proofErr w:type="gramEnd"/>
      <w:r w:rsidRPr="001658A2">
        <w:t xml:space="preserve"> for the FFS attributes</w:t>
      </w:r>
    </w:p>
    <w:p w14:paraId="091F983C" w14:textId="77777777" w:rsidR="00DC23AE" w:rsidRPr="001658A2" w:rsidRDefault="00DC23AE" w:rsidP="00832F0A"/>
    <w:p w14:paraId="1C1FED06" w14:textId="77777777" w:rsidR="00DC23AE" w:rsidRPr="001658A2" w:rsidRDefault="00DC23AE" w:rsidP="00832F0A">
      <w:r w:rsidRPr="001658A2">
        <w:t xml:space="preserve">Dedicated preconfigured UL resource is defined as an PUSCH resource used by a single UE </w:t>
      </w:r>
    </w:p>
    <w:p w14:paraId="0FD4ADA3" w14:textId="77777777" w:rsidR="00DC23AE" w:rsidRPr="001658A2" w:rsidRDefault="00DC23AE" w:rsidP="00055D68">
      <w:pPr>
        <w:pStyle w:val="ListParagraph"/>
        <w:numPr>
          <w:ilvl w:val="1"/>
          <w:numId w:val="8"/>
        </w:numPr>
      </w:pPr>
      <w:r w:rsidRPr="001658A2">
        <w:t>PUSCH resource is time-frequency resource</w:t>
      </w:r>
    </w:p>
    <w:p w14:paraId="6D16115E" w14:textId="77777777" w:rsidR="00DC23AE" w:rsidRPr="001658A2" w:rsidRDefault="00DC23AE" w:rsidP="00055D68">
      <w:pPr>
        <w:pStyle w:val="ListParagraph"/>
        <w:numPr>
          <w:ilvl w:val="1"/>
          <w:numId w:val="8"/>
        </w:numPr>
      </w:pPr>
      <w:r w:rsidRPr="001658A2">
        <w:t xml:space="preserve">Dedicated PUR is contention-free </w:t>
      </w:r>
    </w:p>
    <w:p w14:paraId="02A5241C" w14:textId="77777777" w:rsidR="00DC23AE" w:rsidRPr="001658A2" w:rsidRDefault="00DC23AE" w:rsidP="00832F0A">
      <w:r w:rsidRPr="001658A2">
        <w:t>Contention-free shared preconfigured UL resource (CFS PUR) is defined as an PUSCH resource simultaneously used by more than one UE</w:t>
      </w:r>
    </w:p>
    <w:p w14:paraId="1466FB73" w14:textId="77777777" w:rsidR="00DC23AE" w:rsidRPr="001658A2" w:rsidRDefault="00DC23AE" w:rsidP="00055D68">
      <w:pPr>
        <w:pStyle w:val="ListParagraph"/>
        <w:numPr>
          <w:ilvl w:val="1"/>
          <w:numId w:val="8"/>
        </w:numPr>
      </w:pPr>
      <w:r w:rsidRPr="001658A2">
        <w:t>PUSCH resource is at least time-frequency resource</w:t>
      </w:r>
    </w:p>
    <w:p w14:paraId="4DC923E0" w14:textId="77777777" w:rsidR="00DC23AE" w:rsidRPr="001658A2" w:rsidRDefault="00DC23AE" w:rsidP="00055D68">
      <w:pPr>
        <w:pStyle w:val="ListParagraph"/>
        <w:numPr>
          <w:ilvl w:val="1"/>
          <w:numId w:val="8"/>
        </w:numPr>
      </w:pPr>
      <w:r w:rsidRPr="001658A2">
        <w:t xml:space="preserve">CFS PUR is contention-free </w:t>
      </w:r>
    </w:p>
    <w:p w14:paraId="38722297" w14:textId="77777777" w:rsidR="00DC23AE" w:rsidRPr="001658A2" w:rsidRDefault="00DC23AE" w:rsidP="00832F0A">
      <w:r w:rsidRPr="001658A2">
        <w:t>Contention-based shared preconfigured UL resource (CBS PUR) is defined as an PUSCH resource simultaneously used by more than one UE</w:t>
      </w:r>
    </w:p>
    <w:p w14:paraId="0DA5C902" w14:textId="77777777" w:rsidR="00DC23AE" w:rsidRPr="001658A2" w:rsidRDefault="00DC23AE" w:rsidP="00055D68">
      <w:pPr>
        <w:pStyle w:val="ListParagraph"/>
        <w:numPr>
          <w:ilvl w:val="1"/>
          <w:numId w:val="8"/>
        </w:numPr>
      </w:pPr>
      <w:r w:rsidRPr="001658A2">
        <w:t>PUSCH resource is at least time-frequency resource</w:t>
      </w:r>
    </w:p>
    <w:p w14:paraId="2C1D1683" w14:textId="77777777" w:rsidR="00DC23AE" w:rsidRPr="001658A2" w:rsidRDefault="00DC23AE" w:rsidP="00055D68">
      <w:pPr>
        <w:pStyle w:val="ListParagraph"/>
        <w:numPr>
          <w:ilvl w:val="1"/>
          <w:numId w:val="8"/>
        </w:numPr>
      </w:pPr>
      <w:r w:rsidRPr="001658A2">
        <w:t>CBS PUR is contention-based (CBS PUR may require contention resolution)</w:t>
      </w:r>
    </w:p>
    <w:p w14:paraId="72F56FAF" w14:textId="77777777" w:rsidR="00DC23AE" w:rsidRPr="001658A2" w:rsidRDefault="00DC23AE" w:rsidP="00832F0A"/>
    <w:p w14:paraId="4CCA9372" w14:textId="77777777" w:rsidR="00DC23AE" w:rsidRPr="001658A2" w:rsidRDefault="00DC23AE" w:rsidP="00832F0A">
      <w:r w:rsidRPr="001658A2">
        <w:t>In idle mode, dedicated PUR is supported.</w:t>
      </w:r>
    </w:p>
    <w:p w14:paraId="12875475" w14:textId="77777777" w:rsidR="00DC23AE" w:rsidRPr="001658A2" w:rsidRDefault="00DC23AE" w:rsidP="00055D68">
      <w:pPr>
        <w:pStyle w:val="ListParagraph"/>
        <w:numPr>
          <w:ilvl w:val="0"/>
          <w:numId w:val="9"/>
        </w:numPr>
      </w:pPr>
      <w:r w:rsidRPr="001658A2">
        <w:t>Support for CFS PUR is FFS.</w:t>
      </w:r>
    </w:p>
    <w:p w14:paraId="6CBFD063" w14:textId="77777777" w:rsidR="00DC23AE" w:rsidRPr="001658A2" w:rsidRDefault="00DC23AE" w:rsidP="00055D68">
      <w:pPr>
        <w:pStyle w:val="ListParagraph"/>
        <w:numPr>
          <w:ilvl w:val="0"/>
          <w:numId w:val="9"/>
        </w:numPr>
      </w:pPr>
      <w:r w:rsidRPr="001658A2">
        <w:t>Support for CBS PUR is FFS.</w:t>
      </w:r>
    </w:p>
    <w:p w14:paraId="15AA5589" w14:textId="77777777" w:rsidR="00DC23AE" w:rsidRPr="001658A2" w:rsidRDefault="00DC23AE" w:rsidP="00832F0A"/>
    <w:p w14:paraId="42A02E14" w14:textId="77777777" w:rsidR="00DC23AE" w:rsidRPr="001658A2" w:rsidRDefault="00DC23AE" w:rsidP="00832F0A">
      <w:r w:rsidRPr="001658A2">
        <w:t>In IDLE mode, HARQ is supported for transmission in dedicated PUR</w:t>
      </w:r>
    </w:p>
    <w:p w14:paraId="16148FC8" w14:textId="77777777" w:rsidR="00DC23AE" w:rsidRPr="001658A2" w:rsidRDefault="00DC23AE" w:rsidP="00055D68">
      <w:pPr>
        <w:pStyle w:val="ListParagraph"/>
        <w:numPr>
          <w:ilvl w:val="0"/>
          <w:numId w:val="9"/>
        </w:numPr>
      </w:pPr>
      <w:r w:rsidRPr="001658A2">
        <w:t xml:space="preserve">A single HARQ process is supported, </w:t>
      </w:r>
    </w:p>
    <w:p w14:paraId="2DDCAF51" w14:textId="77777777" w:rsidR="00DC23AE" w:rsidRPr="001658A2" w:rsidRDefault="00DC23AE" w:rsidP="00055D68">
      <w:pPr>
        <w:pStyle w:val="ListParagraph"/>
        <w:numPr>
          <w:ilvl w:val="1"/>
          <w:numId w:val="9"/>
        </w:numPr>
      </w:pPr>
      <w:r w:rsidRPr="001658A2">
        <w:t>FFS whether more than one HARQ processes are supported</w:t>
      </w:r>
    </w:p>
    <w:p w14:paraId="063E9118" w14:textId="77777777" w:rsidR="00DC23AE" w:rsidRPr="001658A2" w:rsidRDefault="00DC23AE" w:rsidP="00055D68">
      <w:pPr>
        <w:pStyle w:val="ListParagraph"/>
        <w:numPr>
          <w:ilvl w:val="0"/>
          <w:numId w:val="9"/>
        </w:numPr>
      </w:pPr>
      <w:r w:rsidRPr="001658A2">
        <w:t>FFS: The design of the corresponding MPDCCH search space</w:t>
      </w:r>
    </w:p>
    <w:p w14:paraId="2950F0F4" w14:textId="77777777" w:rsidR="00DC23AE" w:rsidRPr="001658A2" w:rsidRDefault="00DC23AE" w:rsidP="00832F0A"/>
    <w:p w14:paraId="21389310" w14:textId="77777777" w:rsidR="00DC23AE" w:rsidRPr="001658A2" w:rsidRDefault="00DC23AE" w:rsidP="00832F0A">
      <w:r w:rsidRPr="001658A2">
        <w:t>For UL transmission in preconfigured resource, fallback mechanism to RACH/EDT procedures is supported.</w:t>
      </w:r>
    </w:p>
    <w:p w14:paraId="126E9F29" w14:textId="77777777" w:rsidR="00DC23AE" w:rsidRPr="001658A2" w:rsidRDefault="00DC23AE" w:rsidP="00832F0A"/>
    <w:p w14:paraId="38DCB346" w14:textId="77777777" w:rsidR="00DC23AE" w:rsidRPr="001658A2" w:rsidRDefault="00DC23AE" w:rsidP="00832F0A">
      <w:r w:rsidRPr="001658A2">
        <w:t>For transmission in preconfigured UL resources, an RRC idle UE may use the latest TA that passed the validation criteria</w:t>
      </w:r>
    </w:p>
    <w:p w14:paraId="0A5EA097" w14:textId="77777777" w:rsidR="00DC23AE" w:rsidRPr="001658A2" w:rsidRDefault="00DC23AE" w:rsidP="00832F0A"/>
    <w:p w14:paraId="6B436D23" w14:textId="32D7AA34" w:rsidR="00DC23AE" w:rsidRPr="001658A2" w:rsidRDefault="00DC23AE" w:rsidP="00832F0A">
      <w:r w:rsidRPr="001658A2">
        <w:t>Pre-configured UL resources for transmission of data are indicated by RRC signaling. At least UE-specific RRC signaling is supported.</w:t>
      </w:r>
    </w:p>
    <w:p w14:paraId="16A967A2" w14:textId="77777777" w:rsidR="002844CB" w:rsidRPr="001658A2" w:rsidRDefault="002844CB" w:rsidP="00832F0A"/>
    <w:p w14:paraId="14BEBEF8" w14:textId="77777777" w:rsidR="00524E6B" w:rsidRPr="001658A2" w:rsidRDefault="00524E6B"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w:t>
      </w:r>
      <w:r w:rsidR="002877F9" w:rsidRPr="001658A2">
        <w:rPr>
          <w:rFonts w:asciiTheme="minorHAnsi" w:hAnsiTheme="minorHAnsi" w:cstheme="minorHAnsi"/>
          <w:lang w:val="en-US"/>
        </w:rPr>
        <w:t xml:space="preserve"> </w:t>
      </w:r>
      <w:r w:rsidRPr="001658A2">
        <w:rPr>
          <w:rFonts w:asciiTheme="minorHAnsi" w:hAnsiTheme="minorHAnsi" w:cstheme="minorHAnsi"/>
          <w:lang w:val="en-US"/>
        </w:rPr>
        <w:t>#94</w:t>
      </w:r>
    </w:p>
    <w:p w14:paraId="74B0EF41" w14:textId="77777777" w:rsidR="00200798" w:rsidRPr="001658A2" w:rsidRDefault="00200798" w:rsidP="00832F0A">
      <w:pPr>
        <w:rPr>
          <w:rFonts w:eastAsia="MS Mincho"/>
        </w:rPr>
      </w:pPr>
      <w:r w:rsidRPr="001658A2">
        <w:rPr>
          <w:rFonts w:eastAsia="MS Mincho"/>
        </w:rPr>
        <w:t>Idle mode based pre-configured UL resources is supported for UEs in possession of a valid TA</w:t>
      </w:r>
    </w:p>
    <w:p w14:paraId="42D79589" w14:textId="77777777" w:rsidR="00200798" w:rsidRPr="001658A2" w:rsidRDefault="00200798" w:rsidP="00055D68">
      <w:pPr>
        <w:pStyle w:val="ListParagraph"/>
        <w:numPr>
          <w:ilvl w:val="0"/>
          <w:numId w:val="5"/>
        </w:numPr>
        <w:rPr>
          <w:rFonts w:eastAsia="MS Mincho"/>
        </w:rPr>
      </w:pPr>
      <w:r w:rsidRPr="001658A2">
        <w:rPr>
          <w:rFonts w:eastAsia="MS Mincho"/>
        </w:rPr>
        <w:t>FFS: Validation mechanism for TA</w:t>
      </w:r>
    </w:p>
    <w:p w14:paraId="63908B99" w14:textId="77777777" w:rsidR="00200798" w:rsidRPr="001658A2" w:rsidRDefault="00200798" w:rsidP="00055D68">
      <w:pPr>
        <w:pStyle w:val="ListParagraph"/>
        <w:numPr>
          <w:ilvl w:val="0"/>
          <w:numId w:val="5"/>
        </w:numPr>
        <w:rPr>
          <w:rFonts w:eastAsia="MS Mincho"/>
        </w:rPr>
      </w:pPr>
      <w:r w:rsidRPr="001658A2">
        <w:rPr>
          <w:rFonts w:eastAsia="MS Mincho"/>
        </w:rPr>
        <w:t>FFS: How the pre-configured UL resources is acquired</w:t>
      </w:r>
    </w:p>
    <w:p w14:paraId="3B485CD3" w14:textId="77777777" w:rsidR="00200798" w:rsidRPr="001658A2" w:rsidRDefault="00200798" w:rsidP="00832F0A">
      <w:pPr>
        <w:rPr>
          <w:rFonts w:eastAsia="MS Mincho"/>
        </w:rPr>
      </w:pPr>
    </w:p>
    <w:p w14:paraId="621DE83C" w14:textId="77777777" w:rsidR="00200798" w:rsidRPr="001658A2" w:rsidRDefault="00200798" w:rsidP="00832F0A">
      <w:pPr>
        <w:rPr>
          <w:rFonts w:eastAsia="MS Mincho"/>
        </w:rPr>
      </w:pPr>
      <w:r w:rsidRPr="001658A2">
        <w:rPr>
          <w:rFonts w:eastAsia="MS Mincho"/>
        </w:rPr>
        <w:t>For transmission in preconfigured UL resources, the UE may use the latest TA of which its validity can be confirmed</w:t>
      </w:r>
    </w:p>
    <w:p w14:paraId="306340FB" w14:textId="77777777" w:rsidR="00200798" w:rsidRPr="001658A2" w:rsidRDefault="00200798" w:rsidP="00832F0A">
      <w:pPr>
        <w:rPr>
          <w:rFonts w:eastAsia="MS Mincho"/>
        </w:rPr>
      </w:pPr>
    </w:p>
    <w:p w14:paraId="6AC0A856" w14:textId="77777777" w:rsidR="00200798" w:rsidRPr="001658A2" w:rsidRDefault="00200798" w:rsidP="00832F0A">
      <w:pPr>
        <w:rPr>
          <w:rFonts w:eastAsia="MS Mincho"/>
        </w:rPr>
      </w:pPr>
      <w:r w:rsidRPr="001658A2">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1658A2" w:rsidRDefault="00200798" w:rsidP="00832F0A">
      <w:pPr>
        <w:rPr>
          <w:rFonts w:eastAsia="MS Mincho"/>
        </w:rPr>
      </w:pPr>
    </w:p>
    <w:p w14:paraId="2BD49C04" w14:textId="77777777" w:rsidR="00200798" w:rsidRPr="001658A2" w:rsidRDefault="00200798" w:rsidP="00832F0A">
      <w:pPr>
        <w:pStyle w:val="ListParagraph"/>
        <w:rPr>
          <w:rFonts w:eastAsia="MS Mincho"/>
        </w:rPr>
      </w:pPr>
      <w:r w:rsidRPr="001658A2">
        <w:rPr>
          <w:rFonts w:eastAsia="MS Mincho"/>
        </w:rPr>
        <w:t xml:space="preserve">HARQ procedures for transmission in preconfigured UL resources should be studied and the following aspects should be considered: </w:t>
      </w:r>
    </w:p>
    <w:p w14:paraId="1672170E" w14:textId="77777777" w:rsidR="00200798" w:rsidRPr="001658A2" w:rsidRDefault="00200798" w:rsidP="00055D68">
      <w:pPr>
        <w:pStyle w:val="ListParagraph"/>
        <w:numPr>
          <w:ilvl w:val="1"/>
          <w:numId w:val="6"/>
        </w:numPr>
        <w:rPr>
          <w:rFonts w:eastAsia="MS Mincho"/>
        </w:rPr>
      </w:pPr>
      <w:r w:rsidRPr="001658A2">
        <w:rPr>
          <w:rFonts w:eastAsia="MS Mincho"/>
        </w:rPr>
        <w:t>Whether to support HARQ;</w:t>
      </w:r>
    </w:p>
    <w:p w14:paraId="31EB2025" w14:textId="77777777" w:rsidR="00200798" w:rsidRPr="001658A2" w:rsidRDefault="00200798" w:rsidP="00055D68">
      <w:pPr>
        <w:pStyle w:val="ListParagraph"/>
        <w:numPr>
          <w:ilvl w:val="3"/>
          <w:numId w:val="6"/>
        </w:numPr>
        <w:rPr>
          <w:rFonts w:eastAsia="MS Mincho"/>
        </w:rPr>
      </w:pPr>
      <w:r w:rsidRPr="001658A2">
        <w:rPr>
          <w:rFonts w:eastAsia="MS Mincho"/>
        </w:rPr>
        <w:t>If supported, details of HARQ design including the number of HARQ processes;</w:t>
      </w:r>
    </w:p>
    <w:p w14:paraId="243CFDCA" w14:textId="77777777" w:rsidR="00200798" w:rsidRPr="001658A2" w:rsidRDefault="00200798" w:rsidP="00055D68">
      <w:pPr>
        <w:pStyle w:val="ListParagraph"/>
        <w:numPr>
          <w:ilvl w:val="1"/>
          <w:numId w:val="6"/>
        </w:numPr>
        <w:rPr>
          <w:rFonts w:eastAsia="MS Mincho"/>
        </w:rPr>
      </w:pPr>
      <w:r w:rsidRPr="001658A2">
        <w:rPr>
          <w:rFonts w:eastAsia="MS Mincho"/>
        </w:rPr>
        <w:t>Whether ACK/NACK is necessary</w:t>
      </w:r>
    </w:p>
    <w:p w14:paraId="52E0F9C3" w14:textId="77777777" w:rsidR="00200798" w:rsidRPr="001658A2" w:rsidRDefault="00200798" w:rsidP="00832F0A">
      <w:pPr>
        <w:pStyle w:val="ListParagraph"/>
        <w:rPr>
          <w:rFonts w:eastAsia="MS Mincho"/>
        </w:rPr>
      </w:pPr>
      <w:r w:rsidRPr="001658A2">
        <w:rPr>
          <w:rFonts w:eastAsia="MS Mincho"/>
        </w:rPr>
        <w:t>Fallback mechanisms should be considered, e.g. fallback to legacy RACH/EDT procedures.</w:t>
      </w:r>
    </w:p>
    <w:p w14:paraId="1BDA7D57" w14:textId="77777777" w:rsidR="00200798" w:rsidRPr="001658A2" w:rsidRDefault="00200798" w:rsidP="00832F0A">
      <w:pPr>
        <w:pStyle w:val="BodyText"/>
        <w:rPr>
          <w:lang w:eastAsia="sv-SE"/>
        </w:rPr>
      </w:pPr>
    </w:p>
    <w:p w14:paraId="280741BB" w14:textId="77777777" w:rsidR="007B4403" w:rsidRPr="001658A2" w:rsidRDefault="007B4403" w:rsidP="00832F0A">
      <w:pPr>
        <w:pStyle w:val="BodyText"/>
      </w:pPr>
    </w:p>
    <w:sectPr w:rsidR="007B4403" w:rsidRPr="001658A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381C" w14:textId="77777777" w:rsidR="00F07298" w:rsidRDefault="00F07298" w:rsidP="00832F0A">
      <w:r>
        <w:separator/>
      </w:r>
    </w:p>
  </w:endnote>
  <w:endnote w:type="continuationSeparator" w:id="0">
    <w:p w14:paraId="7AEE0D0C" w14:textId="77777777" w:rsidR="00F07298" w:rsidRDefault="00F07298"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A64DD" w14:textId="77777777" w:rsidR="00F07298" w:rsidRDefault="00F07298" w:rsidP="00832F0A">
      <w:r>
        <w:separator/>
      </w:r>
    </w:p>
  </w:footnote>
  <w:footnote w:type="continuationSeparator" w:id="0">
    <w:p w14:paraId="615EB698" w14:textId="77777777" w:rsidR="00F07298" w:rsidRDefault="00F07298"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9"/>
    <w:multiLevelType w:val="singleLevel"/>
    <w:tmpl w:val="6B6442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57559"/>
    <w:multiLevelType w:val="hybridMultilevel"/>
    <w:tmpl w:val="ABE6326E"/>
    <w:lvl w:ilvl="0" w:tplc="041D0001">
      <w:start w:val="1"/>
      <w:numFmt w:val="bullet"/>
      <w:lvlText w:val=""/>
      <w:lvlJc w:val="left"/>
      <w:pPr>
        <w:ind w:left="1899" w:hanging="360"/>
      </w:pPr>
      <w:rPr>
        <w:rFonts w:ascii="Symbol" w:hAnsi="Symbol" w:hint="default"/>
      </w:rPr>
    </w:lvl>
    <w:lvl w:ilvl="1" w:tplc="041D0003">
      <w:start w:val="1"/>
      <w:numFmt w:val="bullet"/>
      <w:lvlText w:val="o"/>
      <w:lvlJc w:val="left"/>
      <w:pPr>
        <w:ind w:left="2619" w:hanging="360"/>
      </w:pPr>
      <w:rPr>
        <w:rFonts w:ascii="Courier New" w:hAnsi="Courier New" w:cs="Courier New" w:hint="default"/>
      </w:rPr>
    </w:lvl>
    <w:lvl w:ilvl="2" w:tplc="041D0005" w:tentative="1">
      <w:start w:val="1"/>
      <w:numFmt w:val="bullet"/>
      <w:lvlText w:val=""/>
      <w:lvlJc w:val="left"/>
      <w:pPr>
        <w:ind w:left="3339" w:hanging="360"/>
      </w:pPr>
      <w:rPr>
        <w:rFonts w:ascii="Wingdings" w:hAnsi="Wingdings" w:hint="default"/>
      </w:rPr>
    </w:lvl>
    <w:lvl w:ilvl="3" w:tplc="041D0001" w:tentative="1">
      <w:start w:val="1"/>
      <w:numFmt w:val="bullet"/>
      <w:lvlText w:val=""/>
      <w:lvlJc w:val="left"/>
      <w:pPr>
        <w:ind w:left="4059" w:hanging="360"/>
      </w:pPr>
      <w:rPr>
        <w:rFonts w:ascii="Symbol" w:hAnsi="Symbol" w:hint="default"/>
      </w:rPr>
    </w:lvl>
    <w:lvl w:ilvl="4" w:tplc="041D0003" w:tentative="1">
      <w:start w:val="1"/>
      <w:numFmt w:val="bullet"/>
      <w:lvlText w:val="o"/>
      <w:lvlJc w:val="left"/>
      <w:pPr>
        <w:ind w:left="4779" w:hanging="360"/>
      </w:pPr>
      <w:rPr>
        <w:rFonts w:ascii="Courier New" w:hAnsi="Courier New" w:cs="Courier New" w:hint="default"/>
      </w:rPr>
    </w:lvl>
    <w:lvl w:ilvl="5" w:tplc="041D0005" w:tentative="1">
      <w:start w:val="1"/>
      <w:numFmt w:val="bullet"/>
      <w:lvlText w:val=""/>
      <w:lvlJc w:val="left"/>
      <w:pPr>
        <w:ind w:left="5499" w:hanging="360"/>
      </w:pPr>
      <w:rPr>
        <w:rFonts w:ascii="Wingdings" w:hAnsi="Wingdings" w:hint="default"/>
      </w:rPr>
    </w:lvl>
    <w:lvl w:ilvl="6" w:tplc="041D0001" w:tentative="1">
      <w:start w:val="1"/>
      <w:numFmt w:val="bullet"/>
      <w:lvlText w:val=""/>
      <w:lvlJc w:val="left"/>
      <w:pPr>
        <w:ind w:left="6219" w:hanging="360"/>
      </w:pPr>
      <w:rPr>
        <w:rFonts w:ascii="Symbol" w:hAnsi="Symbol" w:hint="default"/>
      </w:rPr>
    </w:lvl>
    <w:lvl w:ilvl="7" w:tplc="041D0003" w:tentative="1">
      <w:start w:val="1"/>
      <w:numFmt w:val="bullet"/>
      <w:lvlText w:val="o"/>
      <w:lvlJc w:val="left"/>
      <w:pPr>
        <w:ind w:left="6939" w:hanging="360"/>
      </w:pPr>
      <w:rPr>
        <w:rFonts w:ascii="Courier New" w:hAnsi="Courier New" w:cs="Courier New" w:hint="default"/>
      </w:rPr>
    </w:lvl>
    <w:lvl w:ilvl="8" w:tplc="041D0005" w:tentative="1">
      <w:start w:val="1"/>
      <w:numFmt w:val="bullet"/>
      <w:lvlText w:val=""/>
      <w:lvlJc w:val="left"/>
      <w:pPr>
        <w:ind w:left="7659"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E4606B"/>
    <w:multiLevelType w:val="hybridMultilevel"/>
    <w:tmpl w:val="6902E378"/>
    <w:lvl w:ilvl="0" w:tplc="FA948DE6">
      <w:start w:val="1"/>
      <w:numFmt w:val="bullet"/>
      <w:lvlText w:val="•"/>
      <w:lvlJc w:val="left"/>
      <w:pPr>
        <w:tabs>
          <w:tab w:val="num" w:pos="720"/>
        </w:tabs>
        <w:ind w:left="720" w:hanging="360"/>
      </w:pPr>
      <w:rPr>
        <w:rFonts w:ascii="Arial" w:hAnsi="Arial" w:hint="default"/>
      </w:rPr>
    </w:lvl>
    <w:lvl w:ilvl="1" w:tplc="44B2F54E">
      <w:start w:val="237"/>
      <w:numFmt w:val="bullet"/>
      <w:lvlText w:val="–"/>
      <w:lvlJc w:val="left"/>
      <w:pPr>
        <w:tabs>
          <w:tab w:val="num" w:pos="1440"/>
        </w:tabs>
        <w:ind w:left="1440" w:hanging="360"/>
      </w:pPr>
      <w:rPr>
        <w:rFonts w:ascii="Arial" w:hAnsi="Arial" w:hint="default"/>
      </w:rPr>
    </w:lvl>
    <w:lvl w:ilvl="2" w:tplc="552C0EFA" w:tentative="1">
      <w:start w:val="1"/>
      <w:numFmt w:val="bullet"/>
      <w:lvlText w:val="•"/>
      <w:lvlJc w:val="left"/>
      <w:pPr>
        <w:tabs>
          <w:tab w:val="num" w:pos="2160"/>
        </w:tabs>
        <w:ind w:left="2160" w:hanging="360"/>
      </w:pPr>
      <w:rPr>
        <w:rFonts w:ascii="Arial" w:hAnsi="Arial" w:hint="default"/>
      </w:rPr>
    </w:lvl>
    <w:lvl w:ilvl="3" w:tplc="F2ECFDAC" w:tentative="1">
      <w:start w:val="1"/>
      <w:numFmt w:val="bullet"/>
      <w:lvlText w:val="•"/>
      <w:lvlJc w:val="left"/>
      <w:pPr>
        <w:tabs>
          <w:tab w:val="num" w:pos="2880"/>
        </w:tabs>
        <w:ind w:left="2880" w:hanging="360"/>
      </w:pPr>
      <w:rPr>
        <w:rFonts w:ascii="Arial" w:hAnsi="Arial" w:hint="default"/>
      </w:rPr>
    </w:lvl>
    <w:lvl w:ilvl="4" w:tplc="734464A0" w:tentative="1">
      <w:start w:val="1"/>
      <w:numFmt w:val="bullet"/>
      <w:lvlText w:val="•"/>
      <w:lvlJc w:val="left"/>
      <w:pPr>
        <w:tabs>
          <w:tab w:val="num" w:pos="3600"/>
        </w:tabs>
        <w:ind w:left="3600" w:hanging="360"/>
      </w:pPr>
      <w:rPr>
        <w:rFonts w:ascii="Arial" w:hAnsi="Arial" w:hint="default"/>
      </w:rPr>
    </w:lvl>
    <w:lvl w:ilvl="5" w:tplc="BA4C6BF2" w:tentative="1">
      <w:start w:val="1"/>
      <w:numFmt w:val="bullet"/>
      <w:lvlText w:val="•"/>
      <w:lvlJc w:val="left"/>
      <w:pPr>
        <w:tabs>
          <w:tab w:val="num" w:pos="4320"/>
        </w:tabs>
        <w:ind w:left="4320" w:hanging="360"/>
      </w:pPr>
      <w:rPr>
        <w:rFonts w:ascii="Arial" w:hAnsi="Arial" w:hint="default"/>
      </w:rPr>
    </w:lvl>
    <w:lvl w:ilvl="6" w:tplc="A04C2342" w:tentative="1">
      <w:start w:val="1"/>
      <w:numFmt w:val="bullet"/>
      <w:lvlText w:val="•"/>
      <w:lvlJc w:val="left"/>
      <w:pPr>
        <w:tabs>
          <w:tab w:val="num" w:pos="5040"/>
        </w:tabs>
        <w:ind w:left="5040" w:hanging="360"/>
      </w:pPr>
      <w:rPr>
        <w:rFonts w:ascii="Arial" w:hAnsi="Arial" w:hint="default"/>
      </w:rPr>
    </w:lvl>
    <w:lvl w:ilvl="7" w:tplc="EE66425E" w:tentative="1">
      <w:start w:val="1"/>
      <w:numFmt w:val="bullet"/>
      <w:lvlText w:val="•"/>
      <w:lvlJc w:val="left"/>
      <w:pPr>
        <w:tabs>
          <w:tab w:val="num" w:pos="5760"/>
        </w:tabs>
        <w:ind w:left="5760" w:hanging="360"/>
      </w:pPr>
      <w:rPr>
        <w:rFonts w:ascii="Arial" w:hAnsi="Arial" w:hint="default"/>
      </w:rPr>
    </w:lvl>
    <w:lvl w:ilvl="8" w:tplc="99E8C6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FCB0A646"/>
    <w:lvl w:ilvl="0" w:tplc="5B2298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32476"/>
    <w:multiLevelType w:val="hybridMultilevel"/>
    <w:tmpl w:val="095EC7E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113229FE"/>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928B8"/>
    <w:multiLevelType w:val="hybridMultilevel"/>
    <w:tmpl w:val="CEAC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B5779"/>
    <w:multiLevelType w:val="hybridMultilevel"/>
    <w:tmpl w:val="2D649CF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C01FD"/>
    <w:multiLevelType w:val="hybridMultilevel"/>
    <w:tmpl w:val="08D8BF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ED18BC"/>
    <w:multiLevelType w:val="multilevel"/>
    <w:tmpl w:val="8A12727A"/>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1"/>
  </w:num>
  <w:num w:numId="4">
    <w:abstractNumId w:val="12"/>
  </w:num>
  <w:num w:numId="5">
    <w:abstractNumId w:val="19"/>
  </w:num>
  <w:num w:numId="6">
    <w:abstractNumId w:val="35"/>
  </w:num>
  <w:num w:numId="7">
    <w:abstractNumId w:val="30"/>
  </w:num>
  <w:num w:numId="8">
    <w:abstractNumId w:val="27"/>
  </w:num>
  <w:num w:numId="9">
    <w:abstractNumId w:val="10"/>
  </w:num>
  <w:num w:numId="10">
    <w:abstractNumId w:val="34"/>
  </w:num>
  <w:num w:numId="11">
    <w:abstractNumId w:val="9"/>
  </w:num>
  <w:num w:numId="12">
    <w:abstractNumId w:val="23"/>
  </w:num>
  <w:num w:numId="13">
    <w:abstractNumId w:val="25"/>
  </w:num>
  <w:num w:numId="14">
    <w:abstractNumId w:val="24"/>
  </w:num>
  <w:num w:numId="15">
    <w:abstractNumId w:val="31"/>
  </w:num>
  <w:num w:numId="16">
    <w:abstractNumId w:val="13"/>
  </w:num>
  <w:num w:numId="17">
    <w:abstractNumId w:val="29"/>
  </w:num>
  <w:num w:numId="18">
    <w:abstractNumId w:val="7"/>
  </w:num>
  <w:num w:numId="19">
    <w:abstractNumId w:val="36"/>
  </w:num>
  <w:num w:numId="20">
    <w:abstractNumId w:val="26"/>
  </w:num>
  <w:num w:numId="21">
    <w:abstractNumId w:val="8"/>
  </w:num>
  <w:num w:numId="22">
    <w:abstractNumId w:val="39"/>
  </w:num>
  <w:num w:numId="23">
    <w:abstractNumId w:val="21"/>
  </w:num>
  <w:num w:numId="24">
    <w:abstractNumId w:val="5"/>
  </w:num>
  <w:num w:numId="25">
    <w:abstractNumId w:val="13"/>
    <w:lvlOverride w:ilvl="0">
      <w:startOverride w:val="1"/>
    </w:lvlOverride>
  </w:num>
  <w:num w:numId="26">
    <w:abstractNumId w:val="15"/>
  </w:num>
  <w:num w:numId="27">
    <w:abstractNumId w:val="13"/>
  </w:num>
  <w:num w:numId="28">
    <w:abstractNumId w:val="37"/>
  </w:num>
  <w:num w:numId="29">
    <w:abstractNumId w:val="6"/>
  </w:num>
  <w:num w:numId="30">
    <w:abstractNumId w:val="11"/>
  </w:num>
  <w:num w:numId="31">
    <w:abstractNumId w:val="16"/>
  </w:num>
  <w:num w:numId="32">
    <w:abstractNumId w:val="20"/>
  </w:num>
  <w:num w:numId="33">
    <w:abstractNumId w:val="14"/>
  </w:num>
  <w:num w:numId="34">
    <w:abstractNumId w:val="2"/>
  </w:num>
  <w:num w:numId="35">
    <w:abstractNumId w:val="33"/>
  </w:num>
  <w:num w:numId="36">
    <w:abstractNumId w:val="28"/>
  </w:num>
  <w:num w:numId="37">
    <w:abstractNumId w:val="18"/>
  </w:num>
  <w:num w:numId="38">
    <w:abstractNumId w:val="0"/>
  </w:num>
  <w:num w:numId="39">
    <w:abstractNumId w:val="32"/>
  </w:num>
  <w:num w:numId="40">
    <w:abstractNumId w:val="22"/>
  </w:num>
  <w:num w:numId="41">
    <w:abstractNumId w:val="3"/>
  </w:num>
  <w:num w:numId="42">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8C1"/>
    <w:rsid w:val="00000C1C"/>
    <w:rsid w:val="000010BE"/>
    <w:rsid w:val="00001FF6"/>
    <w:rsid w:val="000028AD"/>
    <w:rsid w:val="00004D7A"/>
    <w:rsid w:val="000058FA"/>
    <w:rsid w:val="00005B4C"/>
    <w:rsid w:val="0000617F"/>
    <w:rsid w:val="000062C1"/>
    <w:rsid w:val="0000691A"/>
    <w:rsid w:val="00007C61"/>
    <w:rsid w:val="00010535"/>
    <w:rsid w:val="00010599"/>
    <w:rsid w:val="000107F6"/>
    <w:rsid w:val="00011090"/>
    <w:rsid w:val="00011B58"/>
    <w:rsid w:val="000123C2"/>
    <w:rsid w:val="00012AAC"/>
    <w:rsid w:val="00013517"/>
    <w:rsid w:val="0001374A"/>
    <w:rsid w:val="00013A55"/>
    <w:rsid w:val="00013C3A"/>
    <w:rsid w:val="00013D7F"/>
    <w:rsid w:val="000140CE"/>
    <w:rsid w:val="00014E6B"/>
    <w:rsid w:val="00014FC0"/>
    <w:rsid w:val="00015549"/>
    <w:rsid w:val="00015D26"/>
    <w:rsid w:val="00015DBB"/>
    <w:rsid w:val="00015FD5"/>
    <w:rsid w:val="0001683C"/>
    <w:rsid w:val="00016CC8"/>
    <w:rsid w:val="00017431"/>
    <w:rsid w:val="00017F9C"/>
    <w:rsid w:val="000208D5"/>
    <w:rsid w:val="000209EB"/>
    <w:rsid w:val="00021435"/>
    <w:rsid w:val="00021A85"/>
    <w:rsid w:val="00021BDA"/>
    <w:rsid w:val="0002264B"/>
    <w:rsid w:val="000232C5"/>
    <w:rsid w:val="00023358"/>
    <w:rsid w:val="00023377"/>
    <w:rsid w:val="000236A1"/>
    <w:rsid w:val="00023FBA"/>
    <w:rsid w:val="00024778"/>
    <w:rsid w:val="00024F13"/>
    <w:rsid w:val="00025018"/>
    <w:rsid w:val="0002531E"/>
    <w:rsid w:val="00025463"/>
    <w:rsid w:val="00025651"/>
    <w:rsid w:val="00026E1D"/>
    <w:rsid w:val="00027746"/>
    <w:rsid w:val="00027849"/>
    <w:rsid w:val="000278C5"/>
    <w:rsid w:val="00027961"/>
    <w:rsid w:val="000279C8"/>
    <w:rsid w:val="00027AC0"/>
    <w:rsid w:val="00027AD5"/>
    <w:rsid w:val="00030051"/>
    <w:rsid w:val="000315A9"/>
    <w:rsid w:val="00031667"/>
    <w:rsid w:val="00031742"/>
    <w:rsid w:val="0003188F"/>
    <w:rsid w:val="00031FED"/>
    <w:rsid w:val="000325B5"/>
    <w:rsid w:val="000336E6"/>
    <w:rsid w:val="00033766"/>
    <w:rsid w:val="00033A43"/>
    <w:rsid w:val="00033A93"/>
    <w:rsid w:val="00033D79"/>
    <w:rsid w:val="000341B2"/>
    <w:rsid w:val="00034D81"/>
    <w:rsid w:val="000352D2"/>
    <w:rsid w:val="00035C35"/>
    <w:rsid w:val="00036357"/>
    <w:rsid w:val="00036809"/>
    <w:rsid w:val="00036B39"/>
    <w:rsid w:val="00036EE6"/>
    <w:rsid w:val="00037574"/>
    <w:rsid w:val="0003764C"/>
    <w:rsid w:val="00037ECB"/>
    <w:rsid w:val="00040596"/>
    <w:rsid w:val="000409F2"/>
    <w:rsid w:val="00043176"/>
    <w:rsid w:val="0004324B"/>
    <w:rsid w:val="0004356E"/>
    <w:rsid w:val="00043EDA"/>
    <w:rsid w:val="00044F40"/>
    <w:rsid w:val="00046558"/>
    <w:rsid w:val="00046D07"/>
    <w:rsid w:val="00050274"/>
    <w:rsid w:val="000505FA"/>
    <w:rsid w:val="00050741"/>
    <w:rsid w:val="00050E47"/>
    <w:rsid w:val="00050FAC"/>
    <w:rsid w:val="00051569"/>
    <w:rsid w:val="0005173A"/>
    <w:rsid w:val="000517FB"/>
    <w:rsid w:val="00051927"/>
    <w:rsid w:val="00051FC6"/>
    <w:rsid w:val="000528C8"/>
    <w:rsid w:val="00052CA5"/>
    <w:rsid w:val="000540C4"/>
    <w:rsid w:val="000540ED"/>
    <w:rsid w:val="00054AD3"/>
    <w:rsid w:val="00054AD6"/>
    <w:rsid w:val="0005555D"/>
    <w:rsid w:val="00055D68"/>
    <w:rsid w:val="0005613F"/>
    <w:rsid w:val="00056217"/>
    <w:rsid w:val="00056306"/>
    <w:rsid w:val="00056589"/>
    <w:rsid w:val="00056681"/>
    <w:rsid w:val="000567D9"/>
    <w:rsid w:val="00056E1D"/>
    <w:rsid w:val="00056E62"/>
    <w:rsid w:val="0005704E"/>
    <w:rsid w:val="00057710"/>
    <w:rsid w:val="00057D56"/>
    <w:rsid w:val="00057E47"/>
    <w:rsid w:val="00060A51"/>
    <w:rsid w:val="00060AEB"/>
    <w:rsid w:val="0006112D"/>
    <w:rsid w:val="0006154D"/>
    <w:rsid w:val="000621F2"/>
    <w:rsid w:val="0006263B"/>
    <w:rsid w:val="00062826"/>
    <w:rsid w:val="00062957"/>
    <w:rsid w:val="00062A7E"/>
    <w:rsid w:val="000634BA"/>
    <w:rsid w:val="00063BBC"/>
    <w:rsid w:val="00064739"/>
    <w:rsid w:val="00065283"/>
    <w:rsid w:val="00065392"/>
    <w:rsid w:val="0006632E"/>
    <w:rsid w:val="0006640B"/>
    <w:rsid w:val="000666A1"/>
    <w:rsid w:val="000667E4"/>
    <w:rsid w:val="00066CA6"/>
    <w:rsid w:val="00066E9B"/>
    <w:rsid w:val="000670A6"/>
    <w:rsid w:val="000670FA"/>
    <w:rsid w:val="000675B6"/>
    <w:rsid w:val="000677A0"/>
    <w:rsid w:val="00070B4F"/>
    <w:rsid w:val="00071909"/>
    <w:rsid w:val="000719CB"/>
    <w:rsid w:val="00072577"/>
    <w:rsid w:val="00072769"/>
    <w:rsid w:val="000728E0"/>
    <w:rsid w:val="000729AD"/>
    <w:rsid w:val="0007345D"/>
    <w:rsid w:val="000735C0"/>
    <w:rsid w:val="0007433B"/>
    <w:rsid w:val="00074382"/>
    <w:rsid w:val="0007540F"/>
    <w:rsid w:val="0007547E"/>
    <w:rsid w:val="0007555A"/>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64B"/>
    <w:rsid w:val="00083C8B"/>
    <w:rsid w:val="00083D82"/>
    <w:rsid w:val="00085279"/>
    <w:rsid w:val="00085892"/>
    <w:rsid w:val="00085AD3"/>
    <w:rsid w:val="00085C1F"/>
    <w:rsid w:val="00085D7F"/>
    <w:rsid w:val="00086083"/>
    <w:rsid w:val="000862FD"/>
    <w:rsid w:val="0008641B"/>
    <w:rsid w:val="000866F9"/>
    <w:rsid w:val="00086CFE"/>
    <w:rsid w:val="00086E0C"/>
    <w:rsid w:val="00086F9D"/>
    <w:rsid w:val="000877FF"/>
    <w:rsid w:val="00090E20"/>
    <w:rsid w:val="0009105D"/>
    <w:rsid w:val="00091587"/>
    <w:rsid w:val="00091925"/>
    <w:rsid w:val="000925D7"/>
    <w:rsid w:val="00092C84"/>
    <w:rsid w:val="00092DC1"/>
    <w:rsid w:val="00093F2A"/>
    <w:rsid w:val="00094154"/>
    <w:rsid w:val="0009428C"/>
    <w:rsid w:val="00094526"/>
    <w:rsid w:val="00094753"/>
    <w:rsid w:val="00095168"/>
    <w:rsid w:val="00095443"/>
    <w:rsid w:val="000955F0"/>
    <w:rsid w:val="00095F64"/>
    <w:rsid w:val="000960AF"/>
    <w:rsid w:val="0009628D"/>
    <w:rsid w:val="000965E6"/>
    <w:rsid w:val="00096C38"/>
    <w:rsid w:val="00097A08"/>
    <w:rsid w:val="00097D23"/>
    <w:rsid w:val="00097D8C"/>
    <w:rsid w:val="000A085E"/>
    <w:rsid w:val="000A098A"/>
    <w:rsid w:val="000A1C45"/>
    <w:rsid w:val="000A219D"/>
    <w:rsid w:val="000A28D5"/>
    <w:rsid w:val="000A2F73"/>
    <w:rsid w:val="000A332E"/>
    <w:rsid w:val="000A399F"/>
    <w:rsid w:val="000A39A6"/>
    <w:rsid w:val="000A46CA"/>
    <w:rsid w:val="000A493B"/>
    <w:rsid w:val="000A4F4E"/>
    <w:rsid w:val="000A5195"/>
    <w:rsid w:val="000A5371"/>
    <w:rsid w:val="000A6617"/>
    <w:rsid w:val="000A6659"/>
    <w:rsid w:val="000A7163"/>
    <w:rsid w:val="000A74D8"/>
    <w:rsid w:val="000A785F"/>
    <w:rsid w:val="000A7D98"/>
    <w:rsid w:val="000A7DB9"/>
    <w:rsid w:val="000B0282"/>
    <w:rsid w:val="000B050E"/>
    <w:rsid w:val="000B0813"/>
    <w:rsid w:val="000B0CD6"/>
    <w:rsid w:val="000B0D31"/>
    <w:rsid w:val="000B1098"/>
    <w:rsid w:val="000B11C6"/>
    <w:rsid w:val="000B16ED"/>
    <w:rsid w:val="000B22FA"/>
    <w:rsid w:val="000B23A0"/>
    <w:rsid w:val="000B2EE2"/>
    <w:rsid w:val="000B32B3"/>
    <w:rsid w:val="000B3E7A"/>
    <w:rsid w:val="000B425F"/>
    <w:rsid w:val="000B43B7"/>
    <w:rsid w:val="000B4CBC"/>
    <w:rsid w:val="000B5561"/>
    <w:rsid w:val="000B56D5"/>
    <w:rsid w:val="000B5A43"/>
    <w:rsid w:val="000B6420"/>
    <w:rsid w:val="000B72EB"/>
    <w:rsid w:val="000B737C"/>
    <w:rsid w:val="000B7AF7"/>
    <w:rsid w:val="000C005F"/>
    <w:rsid w:val="000C06E6"/>
    <w:rsid w:val="000C0830"/>
    <w:rsid w:val="000C0A6B"/>
    <w:rsid w:val="000C0B45"/>
    <w:rsid w:val="000C159B"/>
    <w:rsid w:val="000C1B95"/>
    <w:rsid w:val="000C203F"/>
    <w:rsid w:val="000C224F"/>
    <w:rsid w:val="000C3D25"/>
    <w:rsid w:val="000C3D4E"/>
    <w:rsid w:val="000C4086"/>
    <w:rsid w:val="000C4425"/>
    <w:rsid w:val="000C48A2"/>
    <w:rsid w:val="000C55CE"/>
    <w:rsid w:val="000C576B"/>
    <w:rsid w:val="000C589F"/>
    <w:rsid w:val="000C5F12"/>
    <w:rsid w:val="000C61CE"/>
    <w:rsid w:val="000C621A"/>
    <w:rsid w:val="000C6791"/>
    <w:rsid w:val="000C68A7"/>
    <w:rsid w:val="000C693F"/>
    <w:rsid w:val="000C6DD7"/>
    <w:rsid w:val="000C7BE2"/>
    <w:rsid w:val="000D018B"/>
    <w:rsid w:val="000D05DE"/>
    <w:rsid w:val="000D0838"/>
    <w:rsid w:val="000D0C5D"/>
    <w:rsid w:val="000D156F"/>
    <w:rsid w:val="000D177D"/>
    <w:rsid w:val="000D1A0D"/>
    <w:rsid w:val="000D1F72"/>
    <w:rsid w:val="000D214F"/>
    <w:rsid w:val="000D2250"/>
    <w:rsid w:val="000D25A5"/>
    <w:rsid w:val="000D2E96"/>
    <w:rsid w:val="000D3133"/>
    <w:rsid w:val="000D36DC"/>
    <w:rsid w:val="000D4167"/>
    <w:rsid w:val="000D44FD"/>
    <w:rsid w:val="000D493B"/>
    <w:rsid w:val="000D4A62"/>
    <w:rsid w:val="000D4AF7"/>
    <w:rsid w:val="000D4B31"/>
    <w:rsid w:val="000D4DE9"/>
    <w:rsid w:val="000D59E9"/>
    <w:rsid w:val="000D5B23"/>
    <w:rsid w:val="000D65A7"/>
    <w:rsid w:val="000D665A"/>
    <w:rsid w:val="000D6F9E"/>
    <w:rsid w:val="000D7111"/>
    <w:rsid w:val="000E0316"/>
    <w:rsid w:val="000E0766"/>
    <w:rsid w:val="000E07D3"/>
    <w:rsid w:val="000E0A21"/>
    <w:rsid w:val="000E0DCC"/>
    <w:rsid w:val="000E0DD8"/>
    <w:rsid w:val="000E0F0F"/>
    <w:rsid w:val="000E0F77"/>
    <w:rsid w:val="000E1DAD"/>
    <w:rsid w:val="000E1DB9"/>
    <w:rsid w:val="000E29A4"/>
    <w:rsid w:val="000E2ACB"/>
    <w:rsid w:val="000E3498"/>
    <w:rsid w:val="000E3918"/>
    <w:rsid w:val="000E40B7"/>
    <w:rsid w:val="000E4221"/>
    <w:rsid w:val="000E555C"/>
    <w:rsid w:val="000E6046"/>
    <w:rsid w:val="000E62E4"/>
    <w:rsid w:val="000E73CC"/>
    <w:rsid w:val="000E7BC7"/>
    <w:rsid w:val="000F029B"/>
    <w:rsid w:val="000F08BC"/>
    <w:rsid w:val="000F0909"/>
    <w:rsid w:val="000F0984"/>
    <w:rsid w:val="000F100C"/>
    <w:rsid w:val="000F1240"/>
    <w:rsid w:val="000F1A42"/>
    <w:rsid w:val="000F1D25"/>
    <w:rsid w:val="000F28B2"/>
    <w:rsid w:val="000F33B0"/>
    <w:rsid w:val="000F4117"/>
    <w:rsid w:val="000F442B"/>
    <w:rsid w:val="000F44F1"/>
    <w:rsid w:val="000F4768"/>
    <w:rsid w:val="000F4EFD"/>
    <w:rsid w:val="000F55B7"/>
    <w:rsid w:val="000F5705"/>
    <w:rsid w:val="000F5A73"/>
    <w:rsid w:val="000F62F2"/>
    <w:rsid w:val="000F647D"/>
    <w:rsid w:val="000F66B4"/>
    <w:rsid w:val="000F6D00"/>
    <w:rsid w:val="000F785D"/>
    <w:rsid w:val="0010020E"/>
    <w:rsid w:val="001008D7"/>
    <w:rsid w:val="00100E7D"/>
    <w:rsid w:val="00100FD7"/>
    <w:rsid w:val="001018A8"/>
    <w:rsid w:val="00101992"/>
    <w:rsid w:val="0010334A"/>
    <w:rsid w:val="00103401"/>
    <w:rsid w:val="00103432"/>
    <w:rsid w:val="00104461"/>
    <w:rsid w:val="0010488C"/>
    <w:rsid w:val="00104D17"/>
    <w:rsid w:val="00105C7F"/>
    <w:rsid w:val="00105FDF"/>
    <w:rsid w:val="00106665"/>
    <w:rsid w:val="0011000B"/>
    <w:rsid w:val="00110221"/>
    <w:rsid w:val="0011051C"/>
    <w:rsid w:val="00110952"/>
    <w:rsid w:val="00111F11"/>
    <w:rsid w:val="00112384"/>
    <w:rsid w:val="0011294E"/>
    <w:rsid w:val="00113717"/>
    <w:rsid w:val="00113D99"/>
    <w:rsid w:val="00114095"/>
    <w:rsid w:val="00114DAD"/>
    <w:rsid w:val="00114E0C"/>
    <w:rsid w:val="00115B2F"/>
    <w:rsid w:val="001160E2"/>
    <w:rsid w:val="0011689A"/>
    <w:rsid w:val="00116DC0"/>
    <w:rsid w:val="00116F9F"/>
    <w:rsid w:val="001170C2"/>
    <w:rsid w:val="001200B8"/>
    <w:rsid w:val="0012061C"/>
    <w:rsid w:val="0012067E"/>
    <w:rsid w:val="001213E6"/>
    <w:rsid w:val="00122A96"/>
    <w:rsid w:val="001231EE"/>
    <w:rsid w:val="0012346E"/>
    <w:rsid w:val="001239FC"/>
    <w:rsid w:val="001243B7"/>
    <w:rsid w:val="00124546"/>
    <w:rsid w:val="001249DD"/>
    <w:rsid w:val="00124A2C"/>
    <w:rsid w:val="00124D8B"/>
    <w:rsid w:val="00125188"/>
    <w:rsid w:val="0012542B"/>
    <w:rsid w:val="00125C9E"/>
    <w:rsid w:val="00125D27"/>
    <w:rsid w:val="00126749"/>
    <w:rsid w:val="00126EB7"/>
    <w:rsid w:val="00130252"/>
    <w:rsid w:val="00130D75"/>
    <w:rsid w:val="00130DA8"/>
    <w:rsid w:val="00130EA1"/>
    <w:rsid w:val="00131489"/>
    <w:rsid w:val="00132024"/>
    <w:rsid w:val="00132E13"/>
    <w:rsid w:val="00133D7D"/>
    <w:rsid w:val="00133F2A"/>
    <w:rsid w:val="001349D1"/>
    <w:rsid w:val="00134B6B"/>
    <w:rsid w:val="00135A2F"/>
    <w:rsid w:val="00136056"/>
    <w:rsid w:val="001361C0"/>
    <w:rsid w:val="00136ECB"/>
    <w:rsid w:val="00136F7C"/>
    <w:rsid w:val="001372E8"/>
    <w:rsid w:val="00137622"/>
    <w:rsid w:val="00140201"/>
    <w:rsid w:val="0014039C"/>
    <w:rsid w:val="00140650"/>
    <w:rsid w:val="0014092D"/>
    <w:rsid w:val="00140BDB"/>
    <w:rsid w:val="00140C68"/>
    <w:rsid w:val="0014122A"/>
    <w:rsid w:val="00141411"/>
    <w:rsid w:val="001423CE"/>
    <w:rsid w:val="0014252D"/>
    <w:rsid w:val="0014370C"/>
    <w:rsid w:val="00144685"/>
    <w:rsid w:val="00144E91"/>
    <w:rsid w:val="001451F1"/>
    <w:rsid w:val="0014543E"/>
    <w:rsid w:val="00145492"/>
    <w:rsid w:val="00145994"/>
    <w:rsid w:val="00145F0C"/>
    <w:rsid w:val="00146A42"/>
    <w:rsid w:val="001470FF"/>
    <w:rsid w:val="00151314"/>
    <w:rsid w:val="00151ACA"/>
    <w:rsid w:val="00151BE7"/>
    <w:rsid w:val="00151D02"/>
    <w:rsid w:val="001527C1"/>
    <w:rsid w:val="00152AEC"/>
    <w:rsid w:val="001532EE"/>
    <w:rsid w:val="001537BC"/>
    <w:rsid w:val="0015442B"/>
    <w:rsid w:val="00154C0F"/>
    <w:rsid w:val="00154C57"/>
    <w:rsid w:val="00154D1B"/>
    <w:rsid w:val="0015629D"/>
    <w:rsid w:val="0015636F"/>
    <w:rsid w:val="001564FB"/>
    <w:rsid w:val="001570BE"/>
    <w:rsid w:val="00157122"/>
    <w:rsid w:val="001611E4"/>
    <w:rsid w:val="001619DE"/>
    <w:rsid w:val="001624D7"/>
    <w:rsid w:val="001625AA"/>
    <w:rsid w:val="001625B0"/>
    <w:rsid w:val="0016351D"/>
    <w:rsid w:val="0016401B"/>
    <w:rsid w:val="0016407C"/>
    <w:rsid w:val="001658A2"/>
    <w:rsid w:val="00165A88"/>
    <w:rsid w:val="001660EC"/>
    <w:rsid w:val="001662A6"/>
    <w:rsid w:val="001668CF"/>
    <w:rsid w:val="00166CDA"/>
    <w:rsid w:val="00166D53"/>
    <w:rsid w:val="00167429"/>
    <w:rsid w:val="00167ED1"/>
    <w:rsid w:val="001706D3"/>
    <w:rsid w:val="00170F73"/>
    <w:rsid w:val="00171A15"/>
    <w:rsid w:val="00171AF9"/>
    <w:rsid w:val="00171ED8"/>
    <w:rsid w:val="001724AD"/>
    <w:rsid w:val="00172700"/>
    <w:rsid w:val="00172B21"/>
    <w:rsid w:val="00172F50"/>
    <w:rsid w:val="00173089"/>
    <w:rsid w:val="00173605"/>
    <w:rsid w:val="001739CE"/>
    <w:rsid w:val="001759EA"/>
    <w:rsid w:val="0017647A"/>
    <w:rsid w:val="00177A81"/>
    <w:rsid w:val="0018003F"/>
    <w:rsid w:val="001806AF"/>
    <w:rsid w:val="00180702"/>
    <w:rsid w:val="0018152B"/>
    <w:rsid w:val="00181E31"/>
    <w:rsid w:val="00183375"/>
    <w:rsid w:val="001833BE"/>
    <w:rsid w:val="00183A32"/>
    <w:rsid w:val="00183E70"/>
    <w:rsid w:val="00183E9A"/>
    <w:rsid w:val="00184AA9"/>
    <w:rsid w:val="00184B31"/>
    <w:rsid w:val="00184D82"/>
    <w:rsid w:val="00184E7A"/>
    <w:rsid w:val="00185111"/>
    <w:rsid w:val="00185256"/>
    <w:rsid w:val="001854FA"/>
    <w:rsid w:val="001858FD"/>
    <w:rsid w:val="00185943"/>
    <w:rsid w:val="00185F08"/>
    <w:rsid w:val="001864F8"/>
    <w:rsid w:val="0018693F"/>
    <w:rsid w:val="00186EBB"/>
    <w:rsid w:val="00190028"/>
    <w:rsid w:val="00190ACC"/>
    <w:rsid w:val="0019118F"/>
    <w:rsid w:val="001915A1"/>
    <w:rsid w:val="001919BB"/>
    <w:rsid w:val="00192547"/>
    <w:rsid w:val="00192CBE"/>
    <w:rsid w:val="001930D4"/>
    <w:rsid w:val="00193ABC"/>
    <w:rsid w:val="00193C2D"/>
    <w:rsid w:val="0019461A"/>
    <w:rsid w:val="0019484D"/>
    <w:rsid w:val="00194B6B"/>
    <w:rsid w:val="00194C32"/>
    <w:rsid w:val="00194C60"/>
    <w:rsid w:val="00195C03"/>
    <w:rsid w:val="00195DBB"/>
    <w:rsid w:val="00195F54"/>
    <w:rsid w:val="001963D8"/>
    <w:rsid w:val="001969BF"/>
    <w:rsid w:val="00196E5D"/>
    <w:rsid w:val="001973D2"/>
    <w:rsid w:val="001A0932"/>
    <w:rsid w:val="001A191B"/>
    <w:rsid w:val="001A1AF1"/>
    <w:rsid w:val="001A1B41"/>
    <w:rsid w:val="001A1F16"/>
    <w:rsid w:val="001A2E84"/>
    <w:rsid w:val="001A2FCA"/>
    <w:rsid w:val="001A34E4"/>
    <w:rsid w:val="001A35B0"/>
    <w:rsid w:val="001A3C31"/>
    <w:rsid w:val="001A3F54"/>
    <w:rsid w:val="001A4023"/>
    <w:rsid w:val="001A425F"/>
    <w:rsid w:val="001A42E7"/>
    <w:rsid w:val="001A4668"/>
    <w:rsid w:val="001A4E32"/>
    <w:rsid w:val="001A573D"/>
    <w:rsid w:val="001A6BE0"/>
    <w:rsid w:val="001A6E18"/>
    <w:rsid w:val="001A78B2"/>
    <w:rsid w:val="001A792B"/>
    <w:rsid w:val="001A7C1F"/>
    <w:rsid w:val="001B0146"/>
    <w:rsid w:val="001B0554"/>
    <w:rsid w:val="001B08D1"/>
    <w:rsid w:val="001B09B0"/>
    <w:rsid w:val="001B09EC"/>
    <w:rsid w:val="001B1ED1"/>
    <w:rsid w:val="001B20D8"/>
    <w:rsid w:val="001B240D"/>
    <w:rsid w:val="001B267F"/>
    <w:rsid w:val="001B273C"/>
    <w:rsid w:val="001B2DF2"/>
    <w:rsid w:val="001B2F1F"/>
    <w:rsid w:val="001B2FB5"/>
    <w:rsid w:val="001B368F"/>
    <w:rsid w:val="001B3A12"/>
    <w:rsid w:val="001B3A33"/>
    <w:rsid w:val="001B3B54"/>
    <w:rsid w:val="001B3F0F"/>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410"/>
    <w:rsid w:val="001C57A8"/>
    <w:rsid w:val="001C5FAF"/>
    <w:rsid w:val="001C672D"/>
    <w:rsid w:val="001C676C"/>
    <w:rsid w:val="001C6875"/>
    <w:rsid w:val="001C7272"/>
    <w:rsid w:val="001C7443"/>
    <w:rsid w:val="001C7C5E"/>
    <w:rsid w:val="001D182A"/>
    <w:rsid w:val="001D2093"/>
    <w:rsid w:val="001D2555"/>
    <w:rsid w:val="001D2604"/>
    <w:rsid w:val="001D2E24"/>
    <w:rsid w:val="001D2EB9"/>
    <w:rsid w:val="001D2ED2"/>
    <w:rsid w:val="001D33C0"/>
    <w:rsid w:val="001D3E7C"/>
    <w:rsid w:val="001D4133"/>
    <w:rsid w:val="001D4651"/>
    <w:rsid w:val="001D5685"/>
    <w:rsid w:val="001D5C5A"/>
    <w:rsid w:val="001D5C82"/>
    <w:rsid w:val="001D63D4"/>
    <w:rsid w:val="001D6881"/>
    <w:rsid w:val="001D68F5"/>
    <w:rsid w:val="001D7ACC"/>
    <w:rsid w:val="001E0ECC"/>
    <w:rsid w:val="001E17C7"/>
    <w:rsid w:val="001E1CDE"/>
    <w:rsid w:val="001E1F00"/>
    <w:rsid w:val="001E219C"/>
    <w:rsid w:val="001E237D"/>
    <w:rsid w:val="001E2FED"/>
    <w:rsid w:val="001E34AE"/>
    <w:rsid w:val="001E3574"/>
    <w:rsid w:val="001E3765"/>
    <w:rsid w:val="001E3927"/>
    <w:rsid w:val="001E4187"/>
    <w:rsid w:val="001E448F"/>
    <w:rsid w:val="001E4B79"/>
    <w:rsid w:val="001E4DD5"/>
    <w:rsid w:val="001E4F35"/>
    <w:rsid w:val="001E565F"/>
    <w:rsid w:val="001E5AFE"/>
    <w:rsid w:val="001E5CB3"/>
    <w:rsid w:val="001E60BA"/>
    <w:rsid w:val="001E6A03"/>
    <w:rsid w:val="001E6C11"/>
    <w:rsid w:val="001E77D3"/>
    <w:rsid w:val="001F019E"/>
    <w:rsid w:val="001F0C77"/>
    <w:rsid w:val="001F173D"/>
    <w:rsid w:val="001F188D"/>
    <w:rsid w:val="001F2E7C"/>
    <w:rsid w:val="001F3306"/>
    <w:rsid w:val="001F33A6"/>
    <w:rsid w:val="001F3AC8"/>
    <w:rsid w:val="001F432B"/>
    <w:rsid w:val="001F4364"/>
    <w:rsid w:val="001F4A8F"/>
    <w:rsid w:val="001F4D18"/>
    <w:rsid w:val="001F512A"/>
    <w:rsid w:val="001F57CE"/>
    <w:rsid w:val="001F5873"/>
    <w:rsid w:val="001F5DE5"/>
    <w:rsid w:val="001F69AF"/>
    <w:rsid w:val="001F6AA0"/>
    <w:rsid w:val="001F7726"/>
    <w:rsid w:val="001F7D8C"/>
    <w:rsid w:val="002002F8"/>
    <w:rsid w:val="00200798"/>
    <w:rsid w:val="0020089F"/>
    <w:rsid w:val="00200A6D"/>
    <w:rsid w:val="00201210"/>
    <w:rsid w:val="0020129D"/>
    <w:rsid w:val="00201740"/>
    <w:rsid w:val="00201B38"/>
    <w:rsid w:val="00202897"/>
    <w:rsid w:val="002029F7"/>
    <w:rsid w:val="00203822"/>
    <w:rsid w:val="002039AE"/>
    <w:rsid w:val="0020424A"/>
    <w:rsid w:val="002044BF"/>
    <w:rsid w:val="00204A4E"/>
    <w:rsid w:val="00204DF2"/>
    <w:rsid w:val="0020513E"/>
    <w:rsid w:val="002054E0"/>
    <w:rsid w:val="00205F73"/>
    <w:rsid w:val="002060B9"/>
    <w:rsid w:val="002071B8"/>
    <w:rsid w:val="002079B9"/>
    <w:rsid w:val="002104EA"/>
    <w:rsid w:val="002107CD"/>
    <w:rsid w:val="002112F4"/>
    <w:rsid w:val="00211474"/>
    <w:rsid w:val="0021373A"/>
    <w:rsid w:val="00215D89"/>
    <w:rsid w:val="00216CA6"/>
    <w:rsid w:val="00216E29"/>
    <w:rsid w:val="00216FB3"/>
    <w:rsid w:val="002170BD"/>
    <w:rsid w:val="00217101"/>
    <w:rsid w:val="0021764F"/>
    <w:rsid w:val="00217825"/>
    <w:rsid w:val="002178E5"/>
    <w:rsid w:val="002210B9"/>
    <w:rsid w:val="00221111"/>
    <w:rsid w:val="00222545"/>
    <w:rsid w:val="00222A4E"/>
    <w:rsid w:val="0022310D"/>
    <w:rsid w:val="002231F4"/>
    <w:rsid w:val="00223B71"/>
    <w:rsid w:val="00224606"/>
    <w:rsid w:val="002246A4"/>
    <w:rsid w:val="00224A99"/>
    <w:rsid w:val="00224D97"/>
    <w:rsid w:val="002256DA"/>
    <w:rsid w:val="00225974"/>
    <w:rsid w:val="0022618D"/>
    <w:rsid w:val="002272A8"/>
    <w:rsid w:val="00227380"/>
    <w:rsid w:val="002278BA"/>
    <w:rsid w:val="00227928"/>
    <w:rsid w:val="00230EC4"/>
    <w:rsid w:val="00231223"/>
    <w:rsid w:val="0023157B"/>
    <w:rsid w:val="0023172D"/>
    <w:rsid w:val="0023175C"/>
    <w:rsid w:val="00231E65"/>
    <w:rsid w:val="00231F70"/>
    <w:rsid w:val="0023297E"/>
    <w:rsid w:val="00232C52"/>
    <w:rsid w:val="00232CD9"/>
    <w:rsid w:val="00232D0F"/>
    <w:rsid w:val="00233476"/>
    <w:rsid w:val="0023483E"/>
    <w:rsid w:val="002349CE"/>
    <w:rsid w:val="00234C85"/>
    <w:rsid w:val="00235294"/>
    <w:rsid w:val="002358D6"/>
    <w:rsid w:val="00235F64"/>
    <w:rsid w:val="00237F45"/>
    <w:rsid w:val="002403BF"/>
    <w:rsid w:val="002408FC"/>
    <w:rsid w:val="00241F04"/>
    <w:rsid w:val="00241F81"/>
    <w:rsid w:val="0024220D"/>
    <w:rsid w:val="002426A2"/>
    <w:rsid w:val="00242835"/>
    <w:rsid w:val="00243494"/>
    <w:rsid w:val="00243C21"/>
    <w:rsid w:val="00244460"/>
    <w:rsid w:val="00244DEA"/>
    <w:rsid w:val="00245201"/>
    <w:rsid w:val="002455E6"/>
    <w:rsid w:val="00245985"/>
    <w:rsid w:val="00245DDA"/>
    <w:rsid w:val="00245EFA"/>
    <w:rsid w:val="00247018"/>
    <w:rsid w:val="002471CF"/>
    <w:rsid w:val="002475A0"/>
    <w:rsid w:val="00250778"/>
    <w:rsid w:val="00251022"/>
    <w:rsid w:val="002513A5"/>
    <w:rsid w:val="00251C8E"/>
    <w:rsid w:val="002522D6"/>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6D53"/>
    <w:rsid w:val="00257F58"/>
    <w:rsid w:val="002601B7"/>
    <w:rsid w:val="00260B59"/>
    <w:rsid w:val="00262383"/>
    <w:rsid w:val="002623F0"/>
    <w:rsid w:val="00262DE1"/>
    <w:rsid w:val="00262FC3"/>
    <w:rsid w:val="002635E1"/>
    <w:rsid w:val="00264199"/>
    <w:rsid w:val="00264274"/>
    <w:rsid w:val="00264462"/>
    <w:rsid w:val="00264D3B"/>
    <w:rsid w:val="00264F97"/>
    <w:rsid w:val="002659BF"/>
    <w:rsid w:val="002666FD"/>
    <w:rsid w:val="0026684C"/>
    <w:rsid w:val="00266F4C"/>
    <w:rsid w:val="00270162"/>
    <w:rsid w:val="0027016C"/>
    <w:rsid w:val="00270641"/>
    <w:rsid w:val="00271154"/>
    <w:rsid w:val="00271252"/>
    <w:rsid w:val="0027209E"/>
    <w:rsid w:val="00272452"/>
    <w:rsid w:val="0027250C"/>
    <w:rsid w:val="00272806"/>
    <w:rsid w:val="002728DB"/>
    <w:rsid w:val="0027292D"/>
    <w:rsid w:val="00272C79"/>
    <w:rsid w:val="00273357"/>
    <w:rsid w:val="00274087"/>
    <w:rsid w:val="0027415B"/>
    <w:rsid w:val="0027478C"/>
    <w:rsid w:val="002752C8"/>
    <w:rsid w:val="00275879"/>
    <w:rsid w:val="00275DDC"/>
    <w:rsid w:val="00276237"/>
    <w:rsid w:val="00276706"/>
    <w:rsid w:val="00276C34"/>
    <w:rsid w:val="00276D6A"/>
    <w:rsid w:val="00276E7C"/>
    <w:rsid w:val="00276FAE"/>
    <w:rsid w:val="002774EA"/>
    <w:rsid w:val="00277D08"/>
    <w:rsid w:val="0028065B"/>
    <w:rsid w:val="002810F8"/>
    <w:rsid w:val="002818DC"/>
    <w:rsid w:val="00281D3D"/>
    <w:rsid w:val="00281DCC"/>
    <w:rsid w:val="002822A1"/>
    <w:rsid w:val="00283360"/>
    <w:rsid w:val="00283A4E"/>
    <w:rsid w:val="0028423D"/>
    <w:rsid w:val="002844CB"/>
    <w:rsid w:val="00284A51"/>
    <w:rsid w:val="00284D78"/>
    <w:rsid w:val="002854B6"/>
    <w:rsid w:val="0028596A"/>
    <w:rsid w:val="00286B6D"/>
    <w:rsid w:val="00286EBB"/>
    <w:rsid w:val="00286EDA"/>
    <w:rsid w:val="00287609"/>
    <w:rsid w:val="002877F9"/>
    <w:rsid w:val="00287ACB"/>
    <w:rsid w:val="00287ACD"/>
    <w:rsid w:val="00287D01"/>
    <w:rsid w:val="002905BC"/>
    <w:rsid w:val="002905CB"/>
    <w:rsid w:val="00290642"/>
    <w:rsid w:val="00291260"/>
    <w:rsid w:val="0029185E"/>
    <w:rsid w:val="00291D35"/>
    <w:rsid w:val="00291E23"/>
    <w:rsid w:val="00292812"/>
    <w:rsid w:val="002929CA"/>
    <w:rsid w:val="00292D46"/>
    <w:rsid w:val="002934E2"/>
    <w:rsid w:val="002934FF"/>
    <w:rsid w:val="00293560"/>
    <w:rsid w:val="0029389B"/>
    <w:rsid w:val="00293E29"/>
    <w:rsid w:val="002940C9"/>
    <w:rsid w:val="0029454A"/>
    <w:rsid w:val="00294919"/>
    <w:rsid w:val="00294A22"/>
    <w:rsid w:val="00295208"/>
    <w:rsid w:val="0029521F"/>
    <w:rsid w:val="0029555B"/>
    <w:rsid w:val="0029564F"/>
    <w:rsid w:val="00295C67"/>
    <w:rsid w:val="00295D21"/>
    <w:rsid w:val="00296FAD"/>
    <w:rsid w:val="00297308"/>
    <w:rsid w:val="00297490"/>
    <w:rsid w:val="00297C85"/>
    <w:rsid w:val="00297FA7"/>
    <w:rsid w:val="00297FFC"/>
    <w:rsid w:val="002A07FE"/>
    <w:rsid w:val="002A09AC"/>
    <w:rsid w:val="002A11FE"/>
    <w:rsid w:val="002A1277"/>
    <w:rsid w:val="002A12E3"/>
    <w:rsid w:val="002A271A"/>
    <w:rsid w:val="002A2F12"/>
    <w:rsid w:val="002A3364"/>
    <w:rsid w:val="002A3D7F"/>
    <w:rsid w:val="002A4959"/>
    <w:rsid w:val="002A4A9D"/>
    <w:rsid w:val="002A4C06"/>
    <w:rsid w:val="002A4C90"/>
    <w:rsid w:val="002A5002"/>
    <w:rsid w:val="002A5090"/>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1C10"/>
    <w:rsid w:val="002B20A3"/>
    <w:rsid w:val="002B295E"/>
    <w:rsid w:val="002B33EF"/>
    <w:rsid w:val="002B3F0B"/>
    <w:rsid w:val="002B3F62"/>
    <w:rsid w:val="002B4628"/>
    <w:rsid w:val="002B463C"/>
    <w:rsid w:val="002B497F"/>
    <w:rsid w:val="002B4BE7"/>
    <w:rsid w:val="002B54EA"/>
    <w:rsid w:val="002B5609"/>
    <w:rsid w:val="002B57D7"/>
    <w:rsid w:val="002B58CD"/>
    <w:rsid w:val="002B59EF"/>
    <w:rsid w:val="002B62D5"/>
    <w:rsid w:val="002B6700"/>
    <w:rsid w:val="002B70C4"/>
    <w:rsid w:val="002B70F1"/>
    <w:rsid w:val="002B7FD4"/>
    <w:rsid w:val="002C02AD"/>
    <w:rsid w:val="002C076C"/>
    <w:rsid w:val="002C0C0B"/>
    <w:rsid w:val="002C0DC9"/>
    <w:rsid w:val="002C0F48"/>
    <w:rsid w:val="002C1056"/>
    <w:rsid w:val="002C1778"/>
    <w:rsid w:val="002C23AE"/>
    <w:rsid w:val="002C31EB"/>
    <w:rsid w:val="002C384D"/>
    <w:rsid w:val="002C4A10"/>
    <w:rsid w:val="002C4BC7"/>
    <w:rsid w:val="002C585D"/>
    <w:rsid w:val="002C595B"/>
    <w:rsid w:val="002C5A33"/>
    <w:rsid w:val="002C5D3C"/>
    <w:rsid w:val="002C6528"/>
    <w:rsid w:val="002C6580"/>
    <w:rsid w:val="002C6930"/>
    <w:rsid w:val="002C7472"/>
    <w:rsid w:val="002C74AD"/>
    <w:rsid w:val="002D01C5"/>
    <w:rsid w:val="002D038A"/>
    <w:rsid w:val="002D06E7"/>
    <w:rsid w:val="002D104E"/>
    <w:rsid w:val="002D1243"/>
    <w:rsid w:val="002D21BC"/>
    <w:rsid w:val="002D250D"/>
    <w:rsid w:val="002D2537"/>
    <w:rsid w:val="002D263D"/>
    <w:rsid w:val="002D2768"/>
    <w:rsid w:val="002D2A3F"/>
    <w:rsid w:val="002D42F2"/>
    <w:rsid w:val="002D4397"/>
    <w:rsid w:val="002D4B37"/>
    <w:rsid w:val="002D5A32"/>
    <w:rsid w:val="002D6295"/>
    <w:rsid w:val="002D6C7C"/>
    <w:rsid w:val="002D6FF0"/>
    <w:rsid w:val="002D7273"/>
    <w:rsid w:val="002D7E04"/>
    <w:rsid w:val="002E05DF"/>
    <w:rsid w:val="002E07C9"/>
    <w:rsid w:val="002E12B6"/>
    <w:rsid w:val="002E180B"/>
    <w:rsid w:val="002E28CE"/>
    <w:rsid w:val="002E3987"/>
    <w:rsid w:val="002E3A0D"/>
    <w:rsid w:val="002E4088"/>
    <w:rsid w:val="002E4550"/>
    <w:rsid w:val="002E4782"/>
    <w:rsid w:val="002E538A"/>
    <w:rsid w:val="002E53FD"/>
    <w:rsid w:val="002E54A8"/>
    <w:rsid w:val="002E59C9"/>
    <w:rsid w:val="002E60A7"/>
    <w:rsid w:val="002E6429"/>
    <w:rsid w:val="002E647A"/>
    <w:rsid w:val="002E66EC"/>
    <w:rsid w:val="002E6CC5"/>
    <w:rsid w:val="002E71F9"/>
    <w:rsid w:val="002E72EC"/>
    <w:rsid w:val="002E7536"/>
    <w:rsid w:val="002E7B63"/>
    <w:rsid w:val="002F0059"/>
    <w:rsid w:val="002F0723"/>
    <w:rsid w:val="002F0A50"/>
    <w:rsid w:val="002F0D93"/>
    <w:rsid w:val="002F1939"/>
    <w:rsid w:val="002F1E61"/>
    <w:rsid w:val="002F2B0B"/>
    <w:rsid w:val="002F2B88"/>
    <w:rsid w:val="002F33E3"/>
    <w:rsid w:val="002F34C0"/>
    <w:rsid w:val="002F3651"/>
    <w:rsid w:val="002F37DA"/>
    <w:rsid w:val="002F40DB"/>
    <w:rsid w:val="002F4142"/>
    <w:rsid w:val="002F4170"/>
    <w:rsid w:val="002F4815"/>
    <w:rsid w:val="002F5009"/>
    <w:rsid w:val="002F5103"/>
    <w:rsid w:val="002F567D"/>
    <w:rsid w:val="002F5690"/>
    <w:rsid w:val="002F5B7C"/>
    <w:rsid w:val="002F6523"/>
    <w:rsid w:val="002F6E1A"/>
    <w:rsid w:val="002F7329"/>
    <w:rsid w:val="0030031B"/>
    <w:rsid w:val="003007D4"/>
    <w:rsid w:val="00300A88"/>
    <w:rsid w:val="00300DAE"/>
    <w:rsid w:val="003013C8"/>
    <w:rsid w:val="0030193E"/>
    <w:rsid w:val="00302E91"/>
    <w:rsid w:val="00303301"/>
    <w:rsid w:val="00303A72"/>
    <w:rsid w:val="00304091"/>
    <w:rsid w:val="00304FCC"/>
    <w:rsid w:val="003056B6"/>
    <w:rsid w:val="00306E91"/>
    <w:rsid w:val="00306F42"/>
    <w:rsid w:val="003076E5"/>
    <w:rsid w:val="00307A78"/>
    <w:rsid w:val="00307E58"/>
    <w:rsid w:val="00307F5D"/>
    <w:rsid w:val="003125D4"/>
    <w:rsid w:val="00312636"/>
    <w:rsid w:val="00312D49"/>
    <w:rsid w:val="0031300A"/>
    <w:rsid w:val="00313A63"/>
    <w:rsid w:val="0031433A"/>
    <w:rsid w:val="00314A5D"/>
    <w:rsid w:val="00314C4A"/>
    <w:rsid w:val="003151A1"/>
    <w:rsid w:val="003152DB"/>
    <w:rsid w:val="0031616C"/>
    <w:rsid w:val="00316667"/>
    <w:rsid w:val="00316E35"/>
    <w:rsid w:val="003172BA"/>
    <w:rsid w:val="00317570"/>
    <w:rsid w:val="00317B05"/>
    <w:rsid w:val="00320571"/>
    <w:rsid w:val="00320B6A"/>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27CA8"/>
    <w:rsid w:val="0033145A"/>
    <w:rsid w:val="003316CF"/>
    <w:rsid w:val="00331F30"/>
    <w:rsid w:val="0033205D"/>
    <w:rsid w:val="00332AED"/>
    <w:rsid w:val="00332D26"/>
    <w:rsid w:val="0033323F"/>
    <w:rsid w:val="0033342B"/>
    <w:rsid w:val="00333B27"/>
    <w:rsid w:val="003341D1"/>
    <w:rsid w:val="00334AB7"/>
    <w:rsid w:val="00334F5F"/>
    <w:rsid w:val="00335684"/>
    <w:rsid w:val="00335A5F"/>
    <w:rsid w:val="003362EE"/>
    <w:rsid w:val="00336644"/>
    <w:rsid w:val="00336D49"/>
    <w:rsid w:val="00337B8E"/>
    <w:rsid w:val="00340497"/>
    <w:rsid w:val="0034071C"/>
    <w:rsid w:val="00340E98"/>
    <w:rsid w:val="00340F77"/>
    <w:rsid w:val="00341442"/>
    <w:rsid w:val="00341942"/>
    <w:rsid w:val="00341AC1"/>
    <w:rsid w:val="00341F43"/>
    <w:rsid w:val="0034219D"/>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0AEB"/>
    <w:rsid w:val="0035178D"/>
    <w:rsid w:val="00352048"/>
    <w:rsid w:val="00352F22"/>
    <w:rsid w:val="0035300A"/>
    <w:rsid w:val="003531CA"/>
    <w:rsid w:val="00353F86"/>
    <w:rsid w:val="00354234"/>
    <w:rsid w:val="003544E0"/>
    <w:rsid w:val="00354B01"/>
    <w:rsid w:val="0035594B"/>
    <w:rsid w:val="00355A85"/>
    <w:rsid w:val="003562C0"/>
    <w:rsid w:val="00356532"/>
    <w:rsid w:val="00356B6D"/>
    <w:rsid w:val="003570EE"/>
    <w:rsid w:val="00357542"/>
    <w:rsid w:val="00357EC8"/>
    <w:rsid w:val="0036101A"/>
    <w:rsid w:val="003611AF"/>
    <w:rsid w:val="00361BCB"/>
    <w:rsid w:val="00361D03"/>
    <w:rsid w:val="00361EE9"/>
    <w:rsid w:val="003621E5"/>
    <w:rsid w:val="00363D0D"/>
    <w:rsid w:val="00363E3E"/>
    <w:rsid w:val="00364502"/>
    <w:rsid w:val="003650CF"/>
    <w:rsid w:val="00365BA9"/>
    <w:rsid w:val="00365CE4"/>
    <w:rsid w:val="00366D31"/>
    <w:rsid w:val="00366F2A"/>
    <w:rsid w:val="0036721A"/>
    <w:rsid w:val="00370035"/>
    <w:rsid w:val="003701EC"/>
    <w:rsid w:val="00370214"/>
    <w:rsid w:val="00370A38"/>
    <w:rsid w:val="00370B4C"/>
    <w:rsid w:val="00370F1F"/>
    <w:rsid w:val="0037149C"/>
    <w:rsid w:val="0037183E"/>
    <w:rsid w:val="00371A54"/>
    <w:rsid w:val="0037260E"/>
    <w:rsid w:val="003726D1"/>
    <w:rsid w:val="00373852"/>
    <w:rsid w:val="00374246"/>
    <w:rsid w:val="00374932"/>
    <w:rsid w:val="00375907"/>
    <w:rsid w:val="00375F66"/>
    <w:rsid w:val="00376C99"/>
    <w:rsid w:val="00377837"/>
    <w:rsid w:val="00380846"/>
    <w:rsid w:val="00380E60"/>
    <w:rsid w:val="00381ECB"/>
    <w:rsid w:val="003823EF"/>
    <w:rsid w:val="00382762"/>
    <w:rsid w:val="0038283D"/>
    <w:rsid w:val="00382E1F"/>
    <w:rsid w:val="003831A0"/>
    <w:rsid w:val="0038334B"/>
    <w:rsid w:val="003833AF"/>
    <w:rsid w:val="00383622"/>
    <w:rsid w:val="003837D5"/>
    <w:rsid w:val="0038394A"/>
    <w:rsid w:val="00384D83"/>
    <w:rsid w:val="0038592B"/>
    <w:rsid w:val="00385A4C"/>
    <w:rsid w:val="00385DC0"/>
    <w:rsid w:val="003864D5"/>
    <w:rsid w:val="0038667C"/>
    <w:rsid w:val="0039018D"/>
    <w:rsid w:val="00390F6C"/>
    <w:rsid w:val="00390FE8"/>
    <w:rsid w:val="003919FD"/>
    <w:rsid w:val="00392368"/>
    <w:rsid w:val="003925E1"/>
    <w:rsid w:val="00392A9F"/>
    <w:rsid w:val="00393868"/>
    <w:rsid w:val="00393FEA"/>
    <w:rsid w:val="00394825"/>
    <w:rsid w:val="00394B96"/>
    <w:rsid w:val="00394C4B"/>
    <w:rsid w:val="00394D67"/>
    <w:rsid w:val="003956D0"/>
    <w:rsid w:val="0039590D"/>
    <w:rsid w:val="00395F83"/>
    <w:rsid w:val="00396750"/>
    <w:rsid w:val="00396E41"/>
    <w:rsid w:val="00397878"/>
    <w:rsid w:val="0039789E"/>
    <w:rsid w:val="00397BFB"/>
    <w:rsid w:val="003A080F"/>
    <w:rsid w:val="003A1012"/>
    <w:rsid w:val="003A1463"/>
    <w:rsid w:val="003A150F"/>
    <w:rsid w:val="003A16C7"/>
    <w:rsid w:val="003A1D4B"/>
    <w:rsid w:val="003A427E"/>
    <w:rsid w:val="003A43EC"/>
    <w:rsid w:val="003A45AF"/>
    <w:rsid w:val="003A5E6F"/>
    <w:rsid w:val="003A66E4"/>
    <w:rsid w:val="003A6B15"/>
    <w:rsid w:val="003A6E3F"/>
    <w:rsid w:val="003A71BD"/>
    <w:rsid w:val="003A7BD7"/>
    <w:rsid w:val="003B0EA1"/>
    <w:rsid w:val="003B1908"/>
    <w:rsid w:val="003B1BDB"/>
    <w:rsid w:val="003B1E64"/>
    <w:rsid w:val="003B2883"/>
    <w:rsid w:val="003B29D9"/>
    <w:rsid w:val="003B400A"/>
    <w:rsid w:val="003B47C2"/>
    <w:rsid w:val="003B4AAE"/>
    <w:rsid w:val="003B4E62"/>
    <w:rsid w:val="003B578A"/>
    <w:rsid w:val="003B5C12"/>
    <w:rsid w:val="003B628C"/>
    <w:rsid w:val="003B6378"/>
    <w:rsid w:val="003B6440"/>
    <w:rsid w:val="003B67A7"/>
    <w:rsid w:val="003B7AD3"/>
    <w:rsid w:val="003C00D9"/>
    <w:rsid w:val="003C0978"/>
    <w:rsid w:val="003C0DCD"/>
    <w:rsid w:val="003C1899"/>
    <w:rsid w:val="003C1C4B"/>
    <w:rsid w:val="003C220F"/>
    <w:rsid w:val="003C252B"/>
    <w:rsid w:val="003C28D1"/>
    <w:rsid w:val="003C2B13"/>
    <w:rsid w:val="003C2DE9"/>
    <w:rsid w:val="003C32B7"/>
    <w:rsid w:val="003C39B5"/>
    <w:rsid w:val="003C498D"/>
    <w:rsid w:val="003C4DC3"/>
    <w:rsid w:val="003C5481"/>
    <w:rsid w:val="003C553B"/>
    <w:rsid w:val="003C5CC3"/>
    <w:rsid w:val="003C6389"/>
    <w:rsid w:val="003C77DC"/>
    <w:rsid w:val="003C7A2B"/>
    <w:rsid w:val="003D0076"/>
    <w:rsid w:val="003D0D5E"/>
    <w:rsid w:val="003D1022"/>
    <w:rsid w:val="003D1110"/>
    <w:rsid w:val="003D18A2"/>
    <w:rsid w:val="003D2949"/>
    <w:rsid w:val="003D30B2"/>
    <w:rsid w:val="003D338B"/>
    <w:rsid w:val="003D35B9"/>
    <w:rsid w:val="003D4404"/>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0A9B"/>
    <w:rsid w:val="003E11AF"/>
    <w:rsid w:val="003E1327"/>
    <w:rsid w:val="003E17E6"/>
    <w:rsid w:val="003E1C99"/>
    <w:rsid w:val="003E1F11"/>
    <w:rsid w:val="003E2301"/>
    <w:rsid w:val="003E25B9"/>
    <w:rsid w:val="003E30FA"/>
    <w:rsid w:val="003E3115"/>
    <w:rsid w:val="003E378C"/>
    <w:rsid w:val="003E3D26"/>
    <w:rsid w:val="003E4401"/>
    <w:rsid w:val="003E4DE9"/>
    <w:rsid w:val="003E517E"/>
    <w:rsid w:val="003E554D"/>
    <w:rsid w:val="003E5A96"/>
    <w:rsid w:val="003E61DD"/>
    <w:rsid w:val="003E67D0"/>
    <w:rsid w:val="003E6D00"/>
    <w:rsid w:val="003E77D0"/>
    <w:rsid w:val="003F0309"/>
    <w:rsid w:val="003F070E"/>
    <w:rsid w:val="003F0D11"/>
    <w:rsid w:val="003F0E9B"/>
    <w:rsid w:val="003F0F37"/>
    <w:rsid w:val="003F146A"/>
    <w:rsid w:val="003F176C"/>
    <w:rsid w:val="003F19B9"/>
    <w:rsid w:val="003F1A00"/>
    <w:rsid w:val="003F1E7C"/>
    <w:rsid w:val="003F2F42"/>
    <w:rsid w:val="003F3659"/>
    <w:rsid w:val="003F47C1"/>
    <w:rsid w:val="003F490E"/>
    <w:rsid w:val="003F49FA"/>
    <w:rsid w:val="003F50EA"/>
    <w:rsid w:val="003F5933"/>
    <w:rsid w:val="003F5BDF"/>
    <w:rsid w:val="003F603A"/>
    <w:rsid w:val="003F691D"/>
    <w:rsid w:val="003F6978"/>
    <w:rsid w:val="003F6C7C"/>
    <w:rsid w:val="003F6F89"/>
    <w:rsid w:val="003F72AB"/>
    <w:rsid w:val="003F73B8"/>
    <w:rsid w:val="003F7EA0"/>
    <w:rsid w:val="003F7EFF"/>
    <w:rsid w:val="004013EF"/>
    <w:rsid w:val="00402849"/>
    <w:rsid w:val="00402C95"/>
    <w:rsid w:val="00402F68"/>
    <w:rsid w:val="00403116"/>
    <w:rsid w:val="0040319A"/>
    <w:rsid w:val="0040339E"/>
    <w:rsid w:val="004036D9"/>
    <w:rsid w:val="004038EF"/>
    <w:rsid w:val="00404567"/>
    <w:rsid w:val="004059B2"/>
    <w:rsid w:val="00405C12"/>
    <w:rsid w:val="00405EAC"/>
    <w:rsid w:val="0040630C"/>
    <w:rsid w:val="004067F1"/>
    <w:rsid w:val="00406E6A"/>
    <w:rsid w:val="00406F91"/>
    <w:rsid w:val="004079C0"/>
    <w:rsid w:val="0041070E"/>
    <w:rsid w:val="00410790"/>
    <w:rsid w:val="00410D99"/>
    <w:rsid w:val="004110F1"/>
    <w:rsid w:val="00411E25"/>
    <w:rsid w:val="00411E33"/>
    <w:rsid w:val="00412102"/>
    <w:rsid w:val="00412305"/>
    <w:rsid w:val="004125BE"/>
    <w:rsid w:val="0041293B"/>
    <w:rsid w:val="00413081"/>
    <w:rsid w:val="00413475"/>
    <w:rsid w:val="004136A8"/>
    <w:rsid w:val="004138DF"/>
    <w:rsid w:val="00413BA6"/>
    <w:rsid w:val="00413EA7"/>
    <w:rsid w:val="00413EBD"/>
    <w:rsid w:val="00414040"/>
    <w:rsid w:val="0041405B"/>
    <w:rsid w:val="00414229"/>
    <w:rsid w:val="004145D5"/>
    <w:rsid w:val="00414733"/>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248"/>
    <w:rsid w:val="00423C39"/>
    <w:rsid w:val="004248FE"/>
    <w:rsid w:val="00424D2D"/>
    <w:rsid w:val="00424DAA"/>
    <w:rsid w:val="00425125"/>
    <w:rsid w:val="00426745"/>
    <w:rsid w:val="0042693C"/>
    <w:rsid w:val="0042694E"/>
    <w:rsid w:val="00426AB4"/>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5120"/>
    <w:rsid w:val="00435804"/>
    <w:rsid w:val="0043720E"/>
    <w:rsid w:val="004378BC"/>
    <w:rsid w:val="00437900"/>
    <w:rsid w:val="00437CC7"/>
    <w:rsid w:val="0044009A"/>
    <w:rsid w:val="00440951"/>
    <w:rsid w:val="00440A8F"/>
    <w:rsid w:val="00440E4B"/>
    <w:rsid w:val="0044123F"/>
    <w:rsid w:val="004417AD"/>
    <w:rsid w:val="00441D8B"/>
    <w:rsid w:val="0044272F"/>
    <w:rsid w:val="00442AB0"/>
    <w:rsid w:val="00444254"/>
    <w:rsid w:val="004446A4"/>
    <w:rsid w:val="004448B5"/>
    <w:rsid w:val="00444D4C"/>
    <w:rsid w:val="0044508A"/>
    <w:rsid w:val="0044631E"/>
    <w:rsid w:val="00447701"/>
    <w:rsid w:val="00447959"/>
    <w:rsid w:val="00447A7A"/>
    <w:rsid w:val="00447D3B"/>
    <w:rsid w:val="00450388"/>
    <w:rsid w:val="004508E5"/>
    <w:rsid w:val="00450C23"/>
    <w:rsid w:val="00450CDB"/>
    <w:rsid w:val="00450E29"/>
    <w:rsid w:val="00450F93"/>
    <w:rsid w:val="00452409"/>
    <w:rsid w:val="00452BA4"/>
    <w:rsid w:val="00452BF6"/>
    <w:rsid w:val="0045302C"/>
    <w:rsid w:val="004535C6"/>
    <w:rsid w:val="00453E39"/>
    <w:rsid w:val="00453F46"/>
    <w:rsid w:val="00454999"/>
    <w:rsid w:val="00455291"/>
    <w:rsid w:val="004552E3"/>
    <w:rsid w:val="00455699"/>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139"/>
    <w:rsid w:val="0046581B"/>
    <w:rsid w:val="00466B18"/>
    <w:rsid w:val="0046740A"/>
    <w:rsid w:val="00467426"/>
    <w:rsid w:val="00467919"/>
    <w:rsid w:val="0047042C"/>
    <w:rsid w:val="004705E0"/>
    <w:rsid w:val="0047180E"/>
    <w:rsid w:val="00471C42"/>
    <w:rsid w:val="004725AB"/>
    <w:rsid w:val="004728A2"/>
    <w:rsid w:val="00472F05"/>
    <w:rsid w:val="0047383A"/>
    <w:rsid w:val="00473EF1"/>
    <w:rsid w:val="00474557"/>
    <w:rsid w:val="00474952"/>
    <w:rsid w:val="00475080"/>
    <w:rsid w:val="00475855"/>
    <w:rsid w:val="004758FF"/>
    <w:rsid w:val="00475A59"/>
    <w:rsid w:val="00475E25"/>
    <w:rsid w:val="00475E71"/>
    <w:rsid w:val="00475FF4"/>
    <w:rsid w:val="0047619D"/>
    <w:rsid w:val="004763E7"/>
    <w:rsid w:val="00476457"/>
    <w:rsid w:val="00476614"/>
    <w:rsid w:val="004767FD"/>
    <w:rsid w:val="00476C83"/>
    <w:rsid w:val="00477A8F"/>
    <w:rsid w:val="00477F66"/>
    <w:rsid w:val="004800C2"/>
    <w:rsid w:val="004807EE"/>
    <w:rsid w:val="0048093F"/>
    <w:rsid w:val="00481189"/>
    <w:rsid w:val="00481CC9"/>
    <w:rsid w:val="0048244D"/>
    <w:rsid w:val="004831EA"/>
    <w:rsid w:val="004834EF"/>
    <w:rsid w:val="0048395B"/>
    <w:rsid w:val="00483C16"/>
    <w:rsid w:val="00484FAA"/>
    <w:rsid w:val="004857FE"/>
    <w:rsid w:val="00485BF7"/>
    <w:rsid w:val="004866AA"/>
    <w:rsid w:val="00486B90"/>
    <w:rsid w:val="00486C54"/>
    <w:rsid w:val="00486ED2"/>
    <w:rsid w:val="004873BA"/>
    <w:rsid w:val="00487682"/>
    <w:rsid w:val="00487D7E"/>
    <w:rsid w:val="004900B0"/>
    <w:rsid w:val="00490CB5"/>
    <w:rsid w:val="00491155"/>
    <w:rsid w:val="0049127A"/>
    <w:rsid w:val="004915AC"/>
    <w:rsid w:val="00491B4A"/>
    <w:rsid w:val="00491F30"/>
    <w:rsid w:val="00492416"/>
    <w:rsid w:val="004926DA"/>
    <w:rsid w:val="004927A2"/>
    <w:rsid w:val="00492940"/>
    <w:rsid w:val="00492D6A"/>
    <w:rsid w:val="00493665"/>
    <w:rsid w:val="00493F0C"/>
    <w:rsid w:val="0049407A"/>
    <w:rsid w:val="00494F35"/>
    <w:rsid w:val="0049579D"/>
    <w:rsid w:val="0049583C"/>
    <w:rsid w:val="0049646D"/>
    <w:rsid w:val="0049776A"/>
    <w:rsid w:val="004A0092"/>
    <w:rsid w:val="004A121A"/>
    <w:rsid w:val="004A1405"/>
    <w:rsid w:val="004A3461"/>
    <w:rsid w:val="004A3B72"/>
    <w:rsid w:val="004A41A9"/>
    <w:rsid w:val="004A46DE"/>
    <w:rsid w:val="004A495D"/>
    <w:rsid w:val="004A4B0D"/>
    <w:rsid w:val="004A5369"/>
    <w:rsid w:val="004A5CE0"/>
    <w:rsid w:val="004A61C6"/>
    <w:rsid w:val="004A6806"/>
    <w:rsid w:val="004A68F2"/>
    <w:rsid w:val="004A6D3E"/>
    <w:rsid w:val="004A7587"/>
    <w:rsid w:val="004A77F3"/>
    <w:rsid w:val="004A7CEC"/>
    <w:rsid w:val="004B108A"/>
    <w:rsid w:val="004B10F9"/>
    <w:rsid w:val="004B13E9"/>
    <w:rsid w:val="004B1E30"/>
    <w:rsid w:val="004B227D"/>
    <w:rsid w:val="004B260E"/>
    <w:rsid w:val="004B3434"/>
    <w:rsid w:val="004B3C36"/>
    <w:rsid w:val="004B3F02"/>
    <w:rsid w:val="004B4109"/>
    <w:rsid w:val="004B4EEE"/>
    <w:rsid w:val="004B565F"/>
    <w:rsid w:val="004B5882"/>
    <w:rsid w:val="004B5929"/>
    <w:rsid w:val="004B6170"/>
    <w:rsid w:val="004B6630"/>
    <w:rsid w:val="004B6EB3"/>
    <w:rsid w:val="004B70BC"/>
    <w:rsid w:val="004B7E1B"/>
    <w:rsid w:val="004B7E28"/>
    <w:rsid w:val="004C01DA"/>
    <w:rsid w:val="004C06DC"/>
    <w:rsid w:val="004C28D9"/>
    <w:rsid w:val="004C31F3"/>
    <w:rsid w:val="004C3780"/>
    <w:rsid w:val="004C3F1A"/>
    <w:rsid w:val="004C476A"/>
    <w:rsid w:val="004C4EE6"/>
    <w:rsid w:val="004C5DDF"/>
    <w:rsid w:val="004C6536"/>
    <w:rsid w:val="004C672E"/>
    <w:rsid w:val="004C6BA9"/>
    <w:rsid w:val="004C6C33"/>
    <w:rsid w:val="004C717D"/>
    <w:rsid w:val="004C72B5"/>
    <w:rsid w:val="004D0A1D"/>
    <w:rsid w:val="004D0BE5"/>
    <w:rsid w:val="004D0FB8"/>
    <w:rsid w:val="004D10E0"/>
    <w:rsid w:val="004D201F"/>
    <w:rsid w:val="004D2399"/>
    <w:rsid w:val="004D2985"/>
    <w:rsid w:val="004D30DA"/>
    <w:rsid w:val="004D4D1A"/>
    <w:rsid w:val="004D4D81"/>
    <w:rsid w:val="004D4DA9"/>
    <w:rsid w:val="004D579A"/>
    <w:rsid w:val="004D5B2C"/>
    <w:rsid w:val="004D6478"/>
    <w:rsid w:val="004D6BA0"/>
    <w:rsid w:val="004D7FE0"/>
    <w:rsid w:val="004E0B0E"/>
    <w:rsid w:val="004E1AD1"/>
    <w:rsid w:val="004E1B3D"/>
    <w:rsid w:val="004E25A8"/>
    <w:rsid w:val="004E2C2A"/>
    <w:rsid w:val="004E2ECD"/>
    <w:rsid w:val="004E319B"/>
    <w:rsid w:val="004E46A0"/>
    <w:rsid w:val="004E4C67"/>
    <w:rsid w:val="004E5489"/>
    <w:rsid w:val="004E56CD"/>
    <w:rsid w:val="004E7D82"/>
    <w:rsid w:val="004F0FF9"/>
    <w:rsid w:val="004F1743"/>
    <w:rsid w:val="004F1E6C"/>
    <w:rsid w:val="004F29F5"/>
    <w:rsid w:val="004F2A03"/>
    <w:rsid w:val="004F387C"/>
    <w:rsid w:val="004F430F"/>
    <w:rsid w:val="004F4571"/>
    <w:rsid w:val="004F4F15"/>
    <w:rsid w:val="004F503D"/>
    <w:rsid w:val="004F632C"/>
    <w:rsid w:val="004F6B08"/>
    <w:rsid w:val="004F77F4"/>
    <w:rsid w:val="00500205"/>
    <w:rsid w:val="005006CB"/>
    <w:rsid w:val="0050094E"/>
    <w:rsid w:val="005009CF"/>
    <w:rsid w:val="00500B13"/>
    <w:rsid w:val="00500C4D"/>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6636"/>
    <w:rsid w:val="00507A5F"/>
    <w:rsid w:val="0051059A"/>
    <w:rsid w:val="00510BF5"/>
    <w:rsid w:val="00510D00"/>
    <w:rsid w:val="00511208"/>
    <w:rsid w:val="00511253"/>
    <w:rsid w:val="005113C3"/>
    <w:rsid w:val="00511410"/>
    <w:rsid w:val="00511492"/>
    <w:rsid w:val="005119B2"/>
    <w:rsid w:val="00511AEE"/>
    <w:rsid w:val="005123A7"/>
    <w:rsid w:val="005123BB"/>
    <w:rsid w:val="005129D4"/>
    <w:rsid w:val="00512D1A"/>
    <w:rsid w:val="0051334C"/>
    <w:rsid w:val="005136B2"/>
    <w:rsid w:val="00513904"/>
    <w:rsid w:val="00513D65"/>
    <w:rsid w:val="0051492C"/>
    <w:rsid w:val="00515494"/>
    <w:rsid w:val="005155B4"/>
    <w:rsid w:val="005156BA"/>
    <w:rsid w:val="00515B7D"/>
    <w:rsid w:val="005164F1"/>
    <w:rsid w:val="00517085"/>
    <w:rsid w:val="005176D2"/>
    <w:rsid w:val="005177BD"/>
    <w:rsid w:val="00520A09"/>
    <w:rsid w:val="0052140E"/>
    <w:rsid w:val="00521B2C"/>
    <w:rsid w:val="00522997"/>
    <w:rsid w:val="005237B1"/>
    <w:rsid w:val="00523D82"/>
    <w:rsid w:val="005245F2"/>
    <w:rsid w:val="005248ED"/>
    <w:rsid w:val="00524E6B"/>
    <w:rsid w:val="00524F46"/>
    <w:rsid w:val="005259D7"/>
    <w:rsid w:val="00525FC0"/>
    <w:rsid w:val="00526335"/>
    <w:rsid w:val="00526976"/>
    <w:rsid w:val="0052709F"/>
    <w:rsid w:val="0052721A"/>
    <w:rsid w:val="0052726E"/>
    <w:rsid w:val="00527D53"/>
    <w:rsid w:val="00527E96"/>
    <w:rsid w:val="00531018"/>
    <w:rsid w:val="0053186E"/>
    <w:rsid w:val="00531A92"/>
    <w:rsid w:val="00531E14"/>
    <w:rsid w:val="00532418"/>
    <w:rsid w:val="0053489C"/>
    <w:rsid w:val="00535012"/>
    <w:rsid w:val="00535526"/>
    <w:rsid w:val="0053566F"/>
    <w:rsid w:val="00535960"/>
    <w:rsid w:val="00535BEC"/>
    <w:rsid w:val="00535FE0"/>
    <w:rsid w:val="00536BBE"/>
    <w:rsid w:val="00536CCF"/>
    <w:rsid w:val="005371FC"/>
    <w:rsid w:val="00537779"/>
    <w:rsid w:val="0053795C"/>
    <w:rsid w:val="00537CA6"/>
    <w:rsid w:val="00537D99"/>
    <w:rsid w:val="0054047A"/>
    <w:rsid w:val="00540ADE"/>
    <w:rsid w:val="005410FF"/>
    <w:rsid w:val="0054111A"/>
    <w:rsid w:val="00541848"/>
    <w:rsid w:val="00541D18"/>
    <w:rsid w:val="005420E7"/>
    <w:rsid w:val="0054246E"/>
    <w:rsid w:val="00542CCA"/>
    <w:rsid w:val="00542D4A"/>
    <w:rsid w:val="00543142"/>
    <w:rsid w:val="0054367C"/>
    <w:rsid w:val="00543B9E"/>
    <w:rsid w:val="00544261"/>
    <w:rsid w:val="00544E5A"/>
    <w:rsid w:val="00545F78"/>
    <w:rsid w:val="00546633"/>
    <w:rsid w:val="00546722"/>
    <w:rsid w:val="00546793"/>
    <w:rsid w:val="00546F78"/>
    <w:rsid w:val="00551448"/>
    <w:rsid w:val="005514B5"/>
    <w:rsid w:val="00551E69"/>
    <w:rsid w:val="00551EE5"/>
    <w:rsid w:val="00552106"/>
    <w:rsid w:val="00552B2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57FCF"/>
    <w:rsid w:val="00560CC6"/>
    <w:rsid w:val="00560EB4"/>
    <w:rsid w:val="005611EC"/>
    <w:rsid w:val="0056212A"/>
    <w:rsid w:val="00562A0D"/>
    <w:rsid w:val="0056300A"/>
    <w:rsid w:val="00563C1C"/>
    <w:rsid w:val="00563EE8"/>
    <w:rsid w:val="005642AC"/>
    <w:rsid w:val="00565BAD"/>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3A14"/>
    <w:rsid w:val="0057422F"/>
    <w:rsid w:val="00574520"/>
    <w:rsid w:val="00574677"/>
    <w:rsid w:val="00574FE7"/>
    <w:rsid w:val="005759B3"/>
    <w:rsid w:val="00575AEE"/>
    <w:rsid w:val="0057642F"/>
    <w:rsid w:val="00576C7F"/>
    <w:rsid w:val="00577016"/>
    <w:rsid w:val="00577159"/>
    <w:rsid w:val="005772B7"/>
    <w:rsid w:val="005772EB"/>
    <w:rsid w:val="005775D0"/>
    <w:rsid w:val="00577DBA"/>
    <w:rsid w:val="0058086E"/>
    <w:rsid w:val="005810C8"/>
    <w:rsid w:val="005816E2"/>
    <w:rsid w:val="00582B60"/>
    <w:rsid w:val="00582D07"/>
    <w:rsid w:val="00582FF9"/>
    <w:rsid w:val="00583251"/>
    <w:rsid w:val="005838EA"/>
    <w:rsid w:val="00584DBA"/>
    <w:rsid w:val="00585773"/>
    <w:rsid w:val="00585806"/>
    <w:rsid w:val="00585B82"/>
    <w:rsid w:val="00586C41"/>
    <w:rsid w:val="00586CA9"/>
    <w:rsid w:val="00586F3C"/>
    <w:rsid w:val="00587100"/>
    <w:rsid w:val="0058733C"/>
    <w:rsid w:val="005900D1"/>
    <w:rsid w:val="00590959"/>
    <w:rsid w:val="00590DA6"/>
    <w:rsid w:val="005910A8"/>
    <w:rsid w:val="005910D7"/>
    <w:rsid w:val="0059143A"/>
    <w:rsid w:val="00592E5F"/>
    <w:rsid w:val="005938C1"/>
    <w:rsid w:val="00593A09"/>
    <w:rsid w:val="00593C4C"/>
    <w:rsid w:val="00593EED"/>
    <w:rsid w:val="005940C1"/>
    <w:rsid w:val="0059438F"/>
    <w:rsid w:val="00594FFE"/>
    <w:rsid w:val="005951F9"/>
    <w:rsid w:val="005962A6"/>
    <w:rsid w:val="00596E23"/>
    <w:rsid w:val="005A008C"/>
    <w:rsid w:val="005A0328"/>
    <w:rsid w:val="005A0365"/>
    <w:rsid w:val="005A0D64"/>
    <w:rsid w:val="005A0F59"/>
    <w:rsid w:val="005A1013"/>
    <w:rsid w:val="005A1158"/>
    <w:rsid w:val="005A1200"/>
    <w:rsid w:val="005A16BB"/>
    <w:rsid w:val="005A19B7"/>
    <w:rsid w:val="005A1A98"/>
    <w:rsid w:val="005A3229"/>
    <w:rsid w:val="005A44E3"/>
    <w:rsid w:val="005A4A25"/>
    <w:rsid w:val="005A5772"/>
    <w:rsid w:val="005A65E6"/>
    <w:rsid w:val="005A689A"/>
    <w:rsid w:val="005A7011"/>
    <w:rsid w:val="005A704B"/>
    <w:rsid w:val="005A7087"/>
    <w:rsid w:val="005A73CA"/>
    <w:rsid w:val="005B01F7"/>
    <w:rsid w:val="005B01FF"/>
    <w:rsid w:val="005B0557"/>
    <w:rsid w:val="005B0779"/>
    <w:rsid w:val="005B0835"/>
    <w:rsid w:val="005B0CC2"/>
    <w:rsid w:val="005B10D7"/>
    <w:rsid w:val="005B1269"/>
    <w:rsid w:val="005B12B8"/>
    <w:rsid w:val="005B1828"/>
    <w:rsid w:val="005B19B5"/>
    <w:rsid w:val="005B3026"/>
    <w:rsid w:val="005B3360"/>
    <w:rsid w:val="005B3502"/>
    <w:rsid w:val="005B359E"/>
    <w:rsid w:val="005B40E8"/>
    <w:rsid w:val="005B4609"/>
    <w:rsid w:val="005B498D"/>
    <w:rsid w:val="005B5328"/>
    <w:rsid w:val="005B590B"/>
    <w:rsid w:val="005B6E96"/>
    <w:rsid w:val="005B6F3E"/>
    <w:rsid w:val="005B72C6"/>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5CC4"/>
    <w:rsid w:val="005C712B"/>
    <w:rsid w:val="005C7577"/>
    <w:rsid w:val="005C7597"/>
    <w:rsid w:val="005C7687"/>
    <w:rsid w:val="005C768A"/>
    <w:rsid w:val="005C77B1"/>
    <w:rsid w:val="005C77FC"/>
    <w:rsid w:val="005C79DE"/>
    <w:rsid w:val="005C7AE1"/>
    <w:rsid w:val="005C7E68"/>
    <w:rsid w:val="005C7E77"/>
    <w:rsid w:val="005D04D6"/>
    <w:rsid w:val="005D0A0D"/>
    <w:rsid w:val="005D17C0"/>
    <w:rsid w:val="005D18B4"/>
    <w:rsid w:val="005D1B78"/>
    <w:rsid w:val="005D24B6"/>
    <w:rsid w:val="005D325B"/>
    <w:rsid w:val="005D342B"/>
    <w:rsid w:val="005D40AB"/>
    <w:rsid w:val="005D40D5"/>
    <w:rsid w:val="005D48CF"/>
    <w:rsid w:val="005D54B7"/>
    <w:rsid w:val="005D72F3"/>
    <w:rsid w:val="005D7B49"/>
    <w:rsid w:val="005E05F4"/>
    <w:rsid w:val="005E09CF"/>
    <w:rsid w:val="005E0DD1"/>
    <w:rsid w:val="005E113F"/>
    <w:rsid w:val="005E128D"/>
    <w:rsid w:val="005E136E"/>
    <w:rsid w:val="005E191D"/>
    <w:rsid w:val="005E19A1"/>
    <w:rsid w:val="005E1AF7"/>
    <w:rsid w:val="005E1F40"/>
    <w:rsid w:val="005E2551"/>
    <w:rsid w:val="005E2C25"/>
    <w:rsid w:val="005E2E56"/>
    <w:rsid w:val="005E3112"/>
    <w:rsid w:val="005E3262"/>
    <w:rsid w:val="005E3BCC"/>
    <w:rsid w:val="005E405A"/>
    <w:rsid w:val="005E496F"/>
    <w:rsid w:val="005E53A1"/>
    <w:rsid w:val="005E560B"/>
    <w:rsid w:val="005E56F5"/>
    <w:rsid w:val="005E62F7"/>
    <w:rsid w:val="005E6980"/>
    <w:rsid w:val="005F0450"/>
    <w:rsid w:val="005F1C88"/>
    <w:rsid w:val="005F1D07"/>
    <w:rsid w:val="005F2016"/>
    <w:rsid w:val="005F2571"/>
    <w:rsid w:val="005F3CB7"/>
    <w:rsid w:val="005F42BE"/>
    <w:rsid w:val="005F4E0B"/>
    <w:rsid w:val="005F4F4A"/>
    <w:rsid w:val="005F5118"/>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4DD8"/>
    <w:rsid w:val="0060533F"/>
    <w:rsid w:val="0060558B"/>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52D"/>
    <w:rsid w:val="00613371"/>
    <w:rsid w:val="00613577"/>
    <w:rsid w:val="0061444F"/>
    <w:rsid w:val="00614513"/>
    <w:rsid w:val="00614A0B"/>
    <w:rsid w:val="00614F78"/>
    <w:rsid w:val="0061621E"/>
    <w:rsid w:val="00616233"/>
    <w:rsid w:val="00616593"/>
    <w:rsid w:val="006177DE"/>
    <w:rsid w:val="006179FE"/>
    <w:rsid w:val="00617A9A"/>
    <w:rsid w:val="00617E20"/>
    <w:rsid w:val="0062036E"/>
    <w:rsid w:val="0062039E"/>
    <w:rsid w:val="00620E29"/>
    <w:rsid w:val="006214E0"/>
    <w:rsid w:val="00621651"/>
    <w:rsid w:val="00621674"/>
    <w:rsid w:val="0062175D"/>
    <w:rsid w:val="006220B6"/>
    <w:rsid w:val="00622897"/>
    <w:rsid w:val="00622FA0"/>
    <w:rsid w:val="00623F28"/>
    <w:rsid w:val="00624060"/>
    <w:rsid w:val="00624699"/>
    <w:rsid w:val="00624DFC"/>
    <w:rsid w:val="00624E19"/>
    <w:rsid w:val="00626293"/>
    <w:rsid w:val="00626946"/>
    <w:rsid w:val="00626D52"/>
    <w:rsid w:val="00626F23"/>
    <w:rsid w:val="00626F87"/>
    <w:rsid w:val="00626FD0"/>
    <w:rsid w:val="006271B4"/>
    <w:rsid w:val="00627579"/>
    <w:rsid w:val="00627FF8"/>
    <w:rsid w:val="00630660"/>
    <w:rsid w:val="00630835"/>
    <w:rsid w:val="0063103E"/>
    <w:rsid w:val="0063157A"/>
    <w:rsid w:val="00631BD5"/>
    <w:rsid w:val="00631E03"/>
    <w:rsid w:val="0063238B"/>
    <w:rsid w:val="00632401"/>
    <w:rsid w:val="00632C47"/>
    <w:rsid w:val="00632E6B"/>
    <w:rsid w:val="0063517D"/>
    <w:rsid w:val="00635E29"/>
    <w:rsid w:val="006360AA"/>
    <w:rsid w:val="006362EB"/>
    <w:rsid w:val="006363A9"/>
    <w:rsid w:val="006368FF"/>
    <w:rsid w:val="00637ADD"/>
    <w:rsid w:val="00637F0F"/>
    <w:rsid w:val="00637F1A"/>
    <w:rsid w:val="00637F44"/>
    <w:rsid w:val="00640434"/>
    <w:rsid w:val="00640A76"/>
    <w:rsid w:val="00640BD1"/>
    <w:rsid w:val="00640F2F"/>
    <w:rsid w:val="006410CC"/>
    <w:rsid w:val="0064194C"/>
    <w:rsid w:val="00641BE2"/>
    <w:rsid w:val="00641F34"/>
    <w:rsid w:val="00642296"/>
    <w:rsid w:val="00642730"/>
    <w:rsid w:val="0064348F"/>
    <w:rsid w:val="0064368B"/>
    <w:rsid w:val="00644F6B"/>
    <w:rsid w:val="006456A2"/>
    <w:rsid w:val="0064576F"/>
    <w:rsid w:val="0064686A"/>
    <w:rsid w:val="00646F23"/>
    <w:rsid w:val="0064723A"/>
    <w:rsid w:val="006473BD"/>
    <w:rsid w:val="006474AD"/>
    <w:rsid w:val="0064754D"/>
    <w:rsid w:val="00647D26"/>
    <w:rsid w:val="0065045C"/>
    <w:rsid w:val="006513E3"/>
    <w:rsid w:val="00651B21"/>
    <w:rsid w:val="00652600"/>
    <w:rsid w:val="00652870"/>
    <w:rsid w:val="00652F1E"/>
    <w:rsid w:val="006534A7"/>
    <w:rsid w:val="006539D8"/>
    <w:rsid w:val="00656301"/>
    <w:rsid w:val="006564A5"/>
    <w:rsid w:val="00656DF1"/>
    <w:rsid w:val="006571EB"/>
    <w:rsid w:val="006574C3"/>
    <w:rsid w:val="00657A4D"/>
    <w:rsid w:val="00657D40"/>
    <w:rsid w:val="00657F8F"/>
    <w:rsid w:val="00660359"/>
    <w:rsid w:val="0066078B"/>
    <w:rsid w:val="00660896"/>
    <w:rsid w:val="00660D8C"/>
    <w:rsid w:val="00661265"/>
    <w:rsid w:val="006617D2"/>
    <w:rsid w:val="006624D0"/>
    <w:rsid w:val="00662CC5"/>
    <w:rsid w:val="00662F30"/>
    <w:rsid w:val="00663438"/>
    <w:rsid w:val="00663630"/>
    <w:rsid w:val="0066398E"/>
    <w:rsid w:val="00663A3C"/>
    <w:rsid w:val="00663C63"/>
    <w:rsid w:val="00663D44"/>
    <w:rsid w:val="0066437C"/>
    <w:rsid w:val="00664939"/>
    <w:rsid w:val="00664A23"/>
    <w:rsid w:val="0066512B"/>
    <w:rsid w:val="00665253"/>
    <w:rsid w:val="006654FE"/>
    <w:rsid w:val="00665C30"/>
    <w:rsid w:val="00665DB1"/>
    <w:rsid w:val="0066613F"/>
    <w:rsid w:val="0066634D"/>
    <w:rsid w:val="006663D9"/>
    <w:rsid w:val="00666BD1"/>
    <w:rsid w:val="00667348"/>
    <w:rsid w:val="00670093"/>
    <w:rsid w:val="006700B7"/>
    <w:rsid w:val="00670FAA"/>
    <w:rsid w:val="006714A0"/>
    <w:rsid w:val="006714F4"/>
    <w:rsid w:val="00671780"/>
    <w:rsid w:val="006717F6"/>
    <w:rsid w:val="006722D2"/>
    <w:rsid w:val="006723B6"/>
    <w:rsid w:val="006725E0"/>
    <w:rsid w:val="00672B76"/>
    <w:rsid w:val="00672BA2"/>
    <w:rsid w:val="00673E87"/>
    <w:rsid w:val="0067541F"/>
    <w:rsid w:val="00675C79"/>
    <w:rsid w:val="00675D08"/>
    <w:rsid w:val="00677021"/>
    <w:rsid w:val="006774E7"/>
    <w:rsid w:val="00677EA0"/>
    <w:rsid w:val="006802AF"/>
    <w:rsid w:val="006806F8"/>
    <w:rsid w:val="006808FC"/>
    <w:rsid w:val="00680B7B"/>
    <w:rsid w:val="00680C6E"/>
    <w:rsid w:val="00680C93"/>
    <w:rsid w:val="00681F90"/>
    <w:rsid w:val="00682164"/>
    <w:rsid w:val="006827AD"/>
    <w:rsid w:val="00682C08"/>
    <w:rsid w:val="006833F1"/>
    <w:rsid w:val="00683780"/>
    <w:rsid w:val="00683F47"/>
    <w:rsid w:val="006840F1"/>
    <w:rsid w:val="006841C6"/>
    <w:rsid w:val="0068465C"/>
    <w:rsid w:val="0068475A"/>
    <w:rsid w:val="00684879"/>
    <w:rsid w:val="006856CF"/>
    <w:rsid w:val="00685836"/>
    <w:rsid w:val="00686977"/>
    <w:rsid w:val="0068767D"/>
    <w:rsid w:val="0068782F"/>
    <w:rsid w:val="00687D7F"/>
    <w:rsid w:val="00690669"/>
    <w:rsid w:val="006912E5"/>
    <w:rsid w:val="0069143D"/>
    <w:rsid w:val="00691E68"/>
    <w:rsid w:val="00692146"/>
    <w:rsid w:val="0069295A"/>
    <w:rsid w:val="00692C83"/>
    <w:rsid w:val="00693C28"/>
    <w:rsid w:val="0069445A"/>
    <w:rsid w:val="00694D0C"/>
    <w:rsid w:val="00694E03"/>
    <w:rsid w:val="00694F86"/>
    <w:rsid w:val="00695000"/>
    <w:rsid w:val="006952A9"/>
    <w:rsid w:val="00695539"/>
    <w:rsid w:val="00695620"/>
    <w:rsid w:val="00695814"/>
    <w:rsid w:val="00695D5F"/>
    <w:rsid w:val="00695EE3"/>
    <w:rsid w:val="00697945"/>
    <w:rsid w:val="006A0AC9"/>
    <w:rsid w:val="006A1162"/>
    <w:rsid w:val="006A265B"/>
    <w:rsid w:val="006A286A"/>
    <w:rsid w:val="006A2EFA"/>
    <w:rsid w:val="006A3701"/>
    <w:rsid w:val="006A3F0D"/>
    <w:rsid w:val="006A40F3"/>
    <w:rsid w:val="006A42F3"/>
    <w:rsid w:val="006A44B1"/>
    <w:rsid w:val="006A45EA"/>
    <w:rsid w:val="006A4939"/>
    <w:rsid w:val="006A5053"/>
    <w:rsid w:val="006A51AD"/>
    <w:rsid w:val="006A5902"/>
    <w:rsid w:val="006A67F2"/>
    <w:rsid w:val="006A68CD"/>
    <w:rsid w:val="006A69C0"/>
    <w:rsid w:val="006A69D1"/>
    <w:rsid w:val="006A6E81"/>
    <w:rsid w:val="006A71C6"/>
    <w:rsid w:val="006A7383"/>
    <w:rsid w:val="006A7F1C"/>
    <w:rsid w:val="006B0274"/>
    <w:rsid w:val="006B0E15"/>
    <w:rsid w:val="006B1087"/>
    <w:rsid w:val="006B11C3"/>
    <w:rsid w:val="006B1265"/>
    <w:rsid w:val="006B13E7"/>
    <w:rsid w:val="006B21CA"/>
    <w:rsid w:val="006B24DF"/>
    <w:rsid w:val="006B3601"/>
    <w:rsid w:val="006B36E0"/>
    <w:rsid w:val="006B4036"/>
    <w:rsid w:val="006B4381"/>
    <w:rsid w:val="006B50C3"/>
    <w:rsid w:val="006B536E"/>
    <w:rsid w:val="006B53B8"/>
    <w:rsid w:val="006B637B"/>
    <w:rsid w:val="006B748E"/>
    <w:rsid w:val="006B791A"/>
    <w:rsid w:val="006B79AC"/>
    <w:rsid w:val="006B7B2C"/>
    <w:rsid w:val="006B7B46"/>
    <w:rsid w:val="006C06FD"/>
    <w:rsid w:val="006C122C"/>
    <w:rsid w:val="006C3538"/>
    <w:rsid w:val="006C375C"/>
    <w:rsid w:val="006C390E"/>
    <w:rsid w:val="006C47C0"/>
    <w:rsid w:val="006C4FCE"/>
    <w:rsid w:val="006C5BA6"/>
    <w:rsid w:val="006C5E52"/>
    <w:rsid w:val="006C62F2"/>
    <w:rsid w:val="006C7288"/>
    <w:rsid w:val="006C7681"/>
    <w:rsid w:val="006C7817"/>
    <w:rsid w:val="006C7AB7"/>
    <w:rsid w:val="006C7E90"/>
    <w:rsid w:val="006D01D8"/>
    <w:rsid w:val="006D021E"/>
    <w:rsid w:val="006D0333"/>
    <w:rsid w:val="006D095C"/>
    <w:rsid w:val="006D0EF5"/>
    <w:rsid w:val="006D1A2B"/>
    <w:rsid w:val="006D1B8A"/>
    <w:rsid w:val="006D230D"/>
    <w:rsid w:val="006D279A"/>
    <w:rsid w:val="006D3CB1"/>
    <w:rsid w:val="006D4214"/>
    <w:rsid w:val="006D47C1"/>
    <w:rsid w:val="006D4E01"/>
    <w:rsid w:val="006D4E1B"/>
    <w:rsid w:val="006D5042"/>
    <w:rsid w:val="006D5732"/>
    <w:rsid w:val="006D5901"/>
    <w:rsid w:val="006D5B08"/>
    <w:rsid w:val="006D6369"/>
    <w:rsid w:val="006D6465"/>
    <w:rsid w:val="006D6AA8"/>
    <w:rsid w:val="006D6F8B"/>
    <w:rsid w:val="006D7A1C"/>
    <w:rsid w:val="006D7CD8"/>
    <w:rsid w:val="006D7F4A"/>
    <w:rsid w:val="006D7FE5"/>
    <w:rsid w:val="006E0727"/>
    <w:rsid w:val="006E075A"/>
    <w:rsid w:val="006E09F7"/>
    <w:rsid w:val="006E1375"/>
    <w:rsid w:val="006E26F9"/>
    <w:rsid w:val="006E2C06"/>
    <w:rsid w:val="006E3DB1"/>
    <w:rsid w:val="006E4CE3"/>
    <w:rsid w:val="006E5A8C"/>
    <w:rsid w:val="006E5BB5"/>
    <w:rsid w:val="006E5F58"/>
    <w:rsid w:val="006E6540"/>
    <w:rsid w:val="006E6568"/>
    <w:rsid w:val="006E6706"/>
    <w:rsid w:val="006E7D72"/>
    <w:rsid w:val="006F01D4"/>
    <w:rsid w:val="006F0326"/>
    <w:rsid w:val="006F0751"/>
    <w:rsid w:val="006F0DDC"/>
    <w:rsid w:val="006F1365"/>
    <w:rsid w:val="006F2F18"/>
    <w:rsid w:val="006F38D8"/>
    <w:rsid w:val="006F3A56"/>
    <w:rsid w:val="006F3C85"/>
    <w:rsid w:val="006F44AC"/>
    <w:rsid w:val="006F4FC7"/>
    <w:rsid w:val="006F53C9"/>
    <w:rsid w:val="006F560D"/>
    <w:rsid w:val="006F5F5F"/>
    <w:rsid w:val="006F6017"/>
    <w:rsid w:val="006F6023"/>
    <w:rsid w:val="006F68D5"/>
    <w:rsid w:val="006F69FA"/>
    <w:rsid w:val="006F70B4"/>
    <w:rsid w:val="006F71AA"/>
    <w:rsid w:val="006F78C8"/>
    <w:rsid w:val="006F7D79"/>
    <w:rsid w:val="007003ED"/>
    <w:rsid w:val="0070084F"/>
    <w:rsid w:val="007012DC"/>
    <w:rsid w:val="00701D87"/>
    <w:rsid w:val="00701E95"/>
    <w:rsid w:val="007029E0"/>
    <w:rsid w:val="00702DF5"/>
    <w:rsid w:val="0070342B"/>
    <w:rsid w:val="007050F9"/>
    <w:rsid w:val="00705B25"/>
    <w:rsid w:val="00705C55"/>
    <w:rsid w:val="00706066"/>
    <w:rsid w:val="00710756"/>
    <w:rsid w:val="00710AA2"/>
    <w:rsid w:val="00711479"/>
    <w:rsid w:val="007124F1"/>
    <w:rsid w:val="00712A11"/>
    <w:rsid w:val="00712CC3"/>
    <w:rsid w:val="00712E31"/>
    <w:rsid w:val="007133C1"/>
    <w:rsid w:val="00713CFC"/>
    <w:rsid w:val="00713D92"/>
    <w:rsid w:val="0071400F"/>
    <w:rsid w:val="00714468"/>
    <w:rsid w:val="00714548"/>
    <w:rsid w:val="00714E56"/>
    <w:rsid w:val="0071503A"/>
    <w:rsid w:val="007152A5"/>
    <w:rsid w:val="00715995"/>
    <w:rsid w:val="00716584"/>
    <w:rsid w:val="007173BA"/>
    <w:rsid w:val="0071799F"/>
    <w:rsid w:val="0072078D"/>
    <w:rsid w:val="00720DCB"/>
    <w:rsid w:val="00721865"/>
    <w:rsid w:val="00721CDF"/>
    <w:rsid w:val="00722035"/>
    <w:rsid w:val="007223BF"/>
    <w:rsid w:val="00722472"/>
    <w:rsid w:val="007227B7"/>
    <w:rsid w:val="0072335D"/>
    <w:rsid w:val="0072390A"/>
    <w:rsid w:val="00724722"/>
    <w:rsid w:val="007247CF"/>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388"/>
    <w:rsid w:val="00733BAE"/>
    <w:rsid w:val="007340D6"/>
    <w:rsid w:val="0073427A"/>
    <w:rsid w:val="00734D4A"/>
    <w:rsid w:val="0073567D"/>
    <w:rsid w:val="007359A3"/>
    <w:rsid w:val="00735C9D"/>
    <w:rsid w:val="0073626C"/>
    <w:rsid w:val="007364BA"/>
    <w:rsid w:val="00736BD2"/>
    <w:rsid w:val="007377A0"/>
    <w:rsid w:val="00737954"/>
    <w:rsid w:val="00737C08"/>
    <w:rsid w:val="00737FDB"/>
    <w:rsid w:val="007401B2"/>
    <w:rsid w:val="00740FA2"/>
    <w:rsid w:val="00741C7F"/>
    <w:rsid w:val="00741D41"/>
    <w:rsid w:val="00742235"/>
    <w:rsid w:val="007423E1"/>
    <w:rsid w:val="00742B5F"/>
    <w:rsid w:val="00743A82"/>
    <w:rsid w:val="0074519C"/>
    <w:rsid w:val="007452E7"/>
    <w:rsid w:val="0074532B"/>
    <w:rsid w:val="00746837"/>
    <w:rsid w:val="00747948"/>
    <w:rsid w:val="00750894"/>
    <w:rsid w:val="00750DDE"/>
    <w:rsid w:val="00750F4D"/>
    <w:rsid w:val="00751D5B"/>
    <w:rsid w:val="007520A5"/>
    <w:rsid w:val="007526B0"/>
    <w:rsid w:val="00752B00"/>
    <w:rsid w:val="00752B23"/>
    <w:rsid w:val="00752E4A"/>
    <w:rsid w:val="00753F39"/>
    <w:rsid w:val="00754EA5"/>
    <w:rsid w:val="0075611F"/>
    <w:rsid w:val="00756D88"/>
    <w:rsid w:val="007573DE"/>
    <w:rsid w:val="00757B90"/>
    <w:rsid w:val="00761388"/>
    <w:rsid w:val="00761FB6"/>
    <w:rsid w:val="00762019"/>
    <w:rsid w:val="00762425"/>
    <w:rsid w:val="007626EA"/>
    <w:rsid w:val="00762E27"/>
    <w:rsid w:val="007634EC"/>
    <w:rsid w:val="00763BE7"/>
    <w:rsid w:val="00763EC9"/>
    <w:rsid w:val="00764020"/>
    <w:rsid w:val="00764CB4"/>
    <w:rsid w:val="00765096"/>
    <w:rsid w:val="00765268"/>
    <w:rsid w:val="00765408"/>
    <w:rsid w:val="0076553C"/>
    <w:rsid w:val="00765A71"/>
    <w:rsid w:val="0076654C"/>
    <w:rsid w:val="00766DB2"/>
    <w:rsid w:val="00767ECE"/>
    <w:rsid w:val="00770152"/>
    <w:rsid w:val="007703FC"/>
    <w:rsid w:val="007707AB"/>
    <w:rsid w:val="00770B49"/>
    <w:rsid w:val="007710A5"/>
    <w:rsid w:val="00771390"/>
    <w:rsid w:val="00771710"/>
    <w:rsid w:val="00771C17"/>
    <w:rsid w:val="00771FD6"/>
    <w:rsid w:val="007728EA"/>
    <w:rsid w:val="00773350"/>
    <w:rsid w:val="00773372"/>
    <w:rsid w:val="007735EA"/>
    <w:rsid w:val="00773B16"/>
    <w:rsid w:val="007744FC"/>
    <w:rsid w:val="007745B8"/>
    <w:rsid w:val="00774888"/>
    <w:rsid w:val="00774A39"/>
    <w:rsid w:val="00774B1E"/>
    <w:rsid w:val="00775071"/>
    <w:rsid w:val="00775DF3"/>
    <w:rsid w:val="00775F69"/>
    <w:rsid w:val="00776455"/>
    <w:rsid w:val="00776979"/>
    <w:rsid w:val="00776B8B"/>
    <w:rsid w:val="007771E8"/>
    <w:rsid w:val="007803D2"/>
    <w:rsid w:val="00780D95"/>
    <w:rsid w:val="00781123"/>
    <w:rsid w:val="00781348"/>
    <w:rsid w:val="0078136E"/>
    <w:rsid w:val="00781F6F"/>
    <w:rsid w:val="007832EE"/>
    <w:rsid w:val="0078337C"/>
    <w:rsid w:val="00783673"/>
    <w:rsid w:val="00783EAA"/>
    <w:rsid w:val="007840E9"/>
    <w:rsid w:val="007845B3"/>
    <w:rsid w:val="00785867"/>
    <w:rsid w:val="00785910"/>
    <w:rsid w:val="00785F61"/>
    <w:rsid w:val="00786CC6"/>
    <w:rsid w:val="00786E80"/>
    <w:rsid w:val="00786FB7"/>
    <w:rsid w:val="007874B4"/>
    <w:rsid w:val="00791603"/>
    <w:rsid w:val="00791709"/>
    <w:rsid w:val="00791796"/>
    <w:rsid w:val="00791F6E"/>
    <w:rsid w:val="00792C23"/>
    <w:rsid w:val="00793131"/>
    <w:rsid w:val="007931E9"/>
    <w:rsid w:val="007934B3"/>
    <w:rsid w:val="00793E18"/>
    <w:rsid w:val="0079404A"/>
    <w:rsid w:val="00794B2F"/>
    <w:rsid w:val="00794CB9"/>
    <w:rsid w:val="00794E53"/>
    <w:rsid w:val="00794EAF"/>
    <w:rsid w:val="00795683"/>
    <w:rsid w:val="007958CA"/>
    <w:rsid w:val="0079597D"/>
    <w:rsid w:val="00795E2B"/>
    <w:rsid w:val="007965DB"/>
    <w:rsid w:val="00796A3F"/>
    <w:rsid w:val="00796B60"/>
    <w:rsid w:val="0079787E"/>
    <w:rsid w:val="007978B9"/>
    <w:rsid w:val="007A0790"/>
    <w:rsid w:val="007A0B35"/>
    <w:rsid w:val="007A0D0D"/>
    <w:rsid w:val="007A10BF"/>
    <w:rsid w:val="007A1AD7"/>
    <w:rsid w:val="007A1C90"/>
    <w:rsid w:val="007A25D2"/>
    <w:rsid w:val="007A2D2C"/>
    <w:rsid w:val="007A2D9A"/>
    <w:rsid w:val="007A2F3A"/>
    <w:rsid w:val="007A3072"/>
    <w:rsid w:val="007A3174"/>
    <w:rsid w:val="007A3FBB"/>
    <w:rsid w:val="007A40EF"/>
    <w:rsid w:val="007A4861"/>
    <w:rsid w:val="007A491B"/>
    <w:rsid w:val="007A49A7"/>
    <w:rsid w:val="007A4B4C"/>
    <w:rsid w:val="007A5708"/>
    <w:rsid w:val="007A623E"/>
    <w:rsid w:val="007A624C"/>
    <w:rsid w:val="007A6A60"/>
    <w:rsid w:val="007A6ACE"/>
    <w:rsid w:val="007A7820"/>
    <w:rsid w:val="007B0AA5"/>
    <w:rsid w:val="007B190E"/>
    <w:rsid w:val="007B195B"/>
    <w:rsid w:val="007B2022"/>
    <w:rsid w:val="007B24D5"/>
    <w:rsid w:val="007B2A93"/>
    <w:rsid w:val="007B31B0"/>
    <w:rsid w:val="007B43DF"/>
    <w:rsid w:val="007B4403"/>
    <w:rsid w:val="007B4842"/>
    <w:rsid w:val="007B57B5"/>
    <w:rsid w:val="007B57F8"/>
    <w:rsid w:val="007B5CD4"/>
    <w:rsid w:val="007B63A2"/>
    <w:rsid w:val="007B6B0C"/>
    <w:rsid w:val="007B6CD1"/>
    <w:rsid w:val="007B6D12"/>
    <w:rsid w:val="007B710B"/>
    <w:rsid w:val="007B71D6"/>
    <w:rsid w:val="007B738C"/>
    <w:rsid w:val="007B748E"/>
    <w:rsid w:val="007B7894"/>
    <w:rsid w:val="007C018B"/>
    <w:rsid w:val="007C0279"/>
    <w:rsid w:val="007C0881"/>
    <w:rsid w:val="007C0D94"/>
    <w:rsid w:val="007C0DA7"/>
    <w:rsid w:val="007C157D"/>
    <w:rsid w:val="007C1AF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178"/>
    <w:rsid w:val="007D176F"/>
    <w:rsid w:val="007D1A1A"/>
    <w:rsid w:val="007D1D44"/>
    <w:rsid w:val="007D2029"/>
    <w:rsid w:val="007D2174"/>
    <w:rsid w:val="007D2BE5"/>
    <w:rsid w:val="007D2EE2"/>
    <w:rsid w:val="007D35EE"/>
    <w:rsid w:val="007D3669"/>
    <w:rsid w:val="007D3EAE"/>
    <w:rsid w:val="007D46B6"/>
    <w:rsid w:val="007D48CC"/>
    <w:rsid w:val="007D492C"/>
    <w:rsid w:val="007D4A42"/>
    <w:rsid w:val="007D4DB2"/>
    <w:rsid w:val="007D52E4"/>
    <w:rsid w:val="007D58EA"/>
    <w:rsid w:val="007D5AA4"/>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3F89"/>
    <w:rsid w:val="007E4799"/>
    <w:rsid w:val="007E4AAE"/>
    <w:rsid w:val="007E4BEE"/>
    <w:rsid w:val="007E50BB"/>
    <w:rsid w:val="007E516D"/>
    <w:rsid w:val="007E57F3"/>
    <w:rsid w:val="007E6038"/>
    <w:rsid w:val="007E636B"/>
    <w:rsid w:val="007E6A21"/>
    <w:rsid w:val="007E7190"/>
    <w:rsid w:val="007E7C2C"/>
    <w:rsid w:val="007F0738"/>
    <w:rsid w:val="007F0AC2"/>
    <w:rsid w:val="007F0C0E"/>
    <w:rsid w:val="007F0D43"/>
    <w:rsid w:val="007F1945"/>
    <w:rsid w:val="007F1A7D"/>
    <w:rsid w:val="007F277F"/>
    <w:rsid w:val="007F31D2"/>
    <w:rsid w:val="007F386A"/>
    <w:rsid w:val="007F3B3A"/>
    <w:rsid w:val="007F3D01"/>
    <w:rsid w:val="007F4135"/>
    <w:rsid w:val="007F44D1"/>
    <w:rsid w:val="007F4A87"/>
    <w:rsid w:val="007F501A"/>
    <w:rsid w:val="007F5DBD"/>
    <w:rsid w:val="007F5FCD"/>
    <w:rsid w:val="007F615C"/>
    <w:rsid w:val="007F6918"/>
    <w:rsid w:val="007F7588"/>
    <w:rsid w:val="007F79E3"/>
    <w:rsid w:val="007F7FCC"/>
    <w:rsid w:val="008001B7"/>
    <w:rsid w:val="00800EC0"/>
    <w:rsid w:val="0080106E"/>
    <w:rsid w:val="008010BD"/>
    <w:rsid w:val="008011BC"/>
    <w:rsid w:val="00801D0B"/>
    <w:rsid w:val="00802FBE"/>
    <w:rsid w:val="00803288"/>
    <w:rsid w:val="00803554"/>
    <w:rsid w:val="00803708"/>
    <w:rsid w:val="00803CBC"/>
    <w:rsid w:val="00804CC8"/>
    <w:rsid w:val="008052FE"/>
    <w:rsid w:val="00805591"/>
    <w:rsid w:val="00806FEA"/>
    <w:rsid w:val="00807303"/>
    <w:rsid w:val="00807447"/>
    <w:rsid w:val="00807751"/>
    <w:rsid w:val="00810B2E"/>
    <w:rsid w:val="0081112C"/>
    <w:rsid w:val="00811829"/>
    <w:rsid w:val="00811AED"/>
    <w:rsid w:val="008129AB"/>
    <w:rsid w:val="00812BDB"/>
    <w:rsid w:val="0081326F"/>
    <w:rsid w:val="008136C5"/>
    <w:rsid w:val="00813FC9"/>
    <w:rsid w:val="008155E1"/>
    <w:rsid w:val="00815B20"/>
    <w:rsid w:val="00816181"/>
    <w:rsid w:val="00817696"/>
    <w:rsid w:val="00817B8C"/>
    <w:rsid w:val="00817BE4"/>
    <w:rsid w:val="008203E4"/>
    <w:rsid w:val="0082091C"/>
    <w:rsid w:val="008219EC"/>
    <w:rsid w:val="008220BF"/>
    <w:rsid w:val="0082331D"/>
    <w:rsid w:val="00824AA5"/>
    <w:rsid w:val="008250D8"/>
    <w:rsid w:val="0082546B"/>
    <w:rsid w:val="0082601F"/>
    <w:rsid w:val="00826AD4"/>
    <w:rsid w:val="00826B93"/>
    <w:rsid w:val="00826DEF"/>
    <w:rsid w:val="00827D5D"/>
    <w:rsid w:val="008307E0"/>
    <w:rsid w:val="008308AC"/>
    <w:rsid w:val="00830F02"/>
    <w:rsid w:val="00831374"/>
    <w:rsid w:val="00831C9D"/>
    <w:rsid w:val="00831D62"/>
    <w:rsid w:val="00832383"/>
    <w:rsid w:val="008326FD"/>
    <w:rsid w:val="00832F0A"/>
    <w:rsid w:val="008331DD"/>
    <w:rsid w:val="008336E5"/>
    <w:rsid w:val="00833CD7"/>
    <w:rsid w:val="00833ECE"/>
    <w:rsid w:val="00835082"/>
    <w:rsid w:val="008351F3"/>
    <w:rsid w:val="00835265"/>
    <w:rsid w:val="00835407"/>
    <w:rsid w:val="0083580A"/>
    <w:rsid w:val="0083586D"/>
    <w:rsid w:val="00835C83"/>
    <w:rsid w:val="00835FE2"/>
    <w:rsid w:val="00836115"/>
    <w:rsid w:val="0083681F"/>
    <w:rsid w:val="008368B4"/>
    <w:rsid w:val="00836ACD"/>
    <w:rsid w:val="008371DC"/>
    <w:rsid w:val="00837E64"/>
    <w:rsid w:val="008400D5"/>
    <w:rsid w:val="00840125"/>
    <w:rsid w:val="00840A62"/>
    <w:rsid w:val="00841209"/>
    <w:rsid w:val="008414AB"/>
    <w:rsid w:val="008414E3"/>
    <w:rsid w:val="008416B4"/>
    <w:rsid w:val="00841BE2"/>
    <w:rsid w:val="0084204E"/>
    <w:rsid w:val="008422F8"/>
    <w:rsid w:val="00842341"/>
    <w:rsid w:val="00842949"/>
    <w:rsid w:val="00843BDE"/>
    <w:rsid w:val="00843CA4"/>
    <w:rsid w:val="0084432D"/>
    <w:rsid w:val="00844422"/>
    <w:rsid w:val="00844D26"/>
    <w:rsid w:val="008451EA"/>
    <w:rsid w:val="008455B3"/>
    <w:rsid w:val="00845D3C"/>
    <w:rsid w:val="00846388"/>
    <w:rsid w:val="00846666"/>
    <w:rsid w:val="008469C6"/>
    <w:rsid w:val="008469CA"/>
    <w:rsid w:val="00847068"/>
    <w:rsid w:val="00847104"/>
    <w:rsid w:val="00850057"/>
    <w:rsid w:val="00850100"/>
    <w:rsid w:val="00850746"/>
    <w:rsid w:val="00850AA9"/>
    <w:rsid w:val="00850DCF"/>
    <w:rsid w:val="008517D0"/>
    <w:rsid w:val="00851F06"/>
    <w:rsid w:val="00851F29"/>
    <w:rsid w:val="008523F9"/>
    <w:rsid w:val="0085246B"/>
    <w:rsid w:val="00852FEA"/>
    <w:rsid w:val="0085306F"/>
    <w:rsid w:val="00853260"/>
    <w:rsid w:val="00853377"/>
    <w:rsid w:val="00853674"/>
    <w:rsid w:val="00853698"/>
    <w:rsid w:val="008539A0"/>
    <w:rsid w:val="00853D8D"/>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802"/>
    <w:rsid w:val="00864A2C"/>
    <w:rsid w:val="00864A2D"/>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295"/>
    <w:rsid w:val="008723F9"/>
    <w:rsid w:val="008725DE"/>
    <w:rsid w:val="0087365E"/>
    <w:rsid w:val="00873B4E"/>
    <w:rsid w:val="00873B5A"/>
    <w:rsid w:val="00873D27"/>
    <w:rsid w:val="0087428F"/>
    <w:rsid w:val="00874DCD"/>
    <w:rsid w:val="00875805"/>
    <w:rsid w:val="008758BD"/>
    <w:rsid w:val="00875FDC"/>
    <w:rsid w:val="00876DAA"/>
    <w:rsid w:val="008772BA"/>
    <w:rsid w:val="00877905"/>
    <w:rsid w:val="00877A28"/>
    <w:rsid w:val="00880CB7"/>
    <w:rsid w:val="0088176E"/>
    <w:rsid w:val="008818B6"/>
    <w:rsid w:val="00881B17"/>
    <w:rsid w:val="00881E5A"/>
    <w:rsid w:val="0088220C"/>
    <w:rsid w:val="008822D2"/>
    <w:rsid w:val="00882633"/>
    <w:rsid w:val="0088284F"/>
    <w:rsid w:val="00883BA7"/>
    <w:rsid w:val="00883D32"/>
    <w:rsid w:val="008847F3"/>
    <w:rsid w:val="008850E4"/>
    <w:rsid w:val="00885506"/>
    <w:rsid w:val="0088633E"/>
    <w:rsid w:val="008864A1"/>
    <w:rsid w:val="00887000"/>
    <w:rsid w:val="00887DE9"/>
    <w:rsid w:val="00887E15"/>
    <w:rsid w:val="008900CE"/>
    <w:rsid w:val="00890247"/>
    <w:rsid w:val="00890340"/>
    <w:rsid w:val="00890E2D"/>
    <w:rsid w:val="00891971"/>
    <w:rsid w:val="00891A11"/>
    <w:rsid w:val="008923BB"/>
    <w:rsid w:val="00892703"/>
    <w:rsid w:val="008928C5"/>
    <w:rsid w:val="008933F1"/>
    <w:rsid w:val="00893D52"/>
    <w:rsid w:val="00894492"/>
    <w:rsid w:val="00894934"/>
    <w:rsid w:val="008956A3"/>
    <w:rsid w:val="00896398"/>
    <w:rsid w:val="00896408"/>
    <w:rsid w:val="00896439"/>
    <w:rsid w:val="00896792"/>
    <w:rsid w:val="00896C29"/>
    <w:rsid w:val="00897027"/>
    <w:rsid w:val="008A0342"/>
    <w:rsid w:val="008A0B68"/>
    <w:rsid w:val="008A0D81"/>
    <w:rsid w:val="008A0F6F"/>
    <w:rsid w:val="008A19C9"/>
    <w:rsid w:val="008A1FB2"/>
    <w:rsid w:val="008A2836"/>
    <w:rsid w:val="008A2C98"/>
    <w:rsid w:val="008A2D58"/>
    <w:rsid w:val="008A2E51"/>
    <w:rsid w:val="008A3440"/>
    <w:rsid w:val="008A3867"/>
    <w:rsid w:val="008A4932"/>
    <w:rsid w:val="008A50A4"/>
    <w:rsid w:val="008A5A67"/>
    <w:rsid w:val="008A5E41"/>
    <w:rsid w:val="008A67E5"/>
    <w:rsid w:val="008A6DBC"/>
    <w:rsid w:val="008A7384"/>
    <w:rsid w:val="008A7BAB"/>
    <w:rsid w:val="008A7C87"/>
    <w:rsid w:val="008B00E3"/>
    <w:rsid w:val="008B06F3"/>
    <w:rsid w:val="008B0B11"/>
    <w:rsid w:val="008B0FAC"/>
    <w:rsid w:val="008B1CE8"/>
    <w:rsid w:val="008B2AE2"/>
    <w:rsid w:val="008B2F9A"/>
    <w:rsid w:val="008B51F4"/>
    <w:rsid w:val="008B572A"/>
    <w:rsid w:val="008B64CC"/>
    <w:rsid w:val="008B6BFA"/>
    <w:rsid w:val="008B6CB1"/>
    <w:rsid w:val="008B6FE3"/>
    <w:rsid w:val="008B7682"/>
    <w:rsid w:val="008B7970"/>
    <w:rsid w:val="008C053B"/>
    <w:rsid w:val="008C0DFE"/>
    <w:rsid w:val="008C1128"/>
    <w:rsid w:val="008C14FE"/>
    <w:rsid w:val="008C16BF"/>
    <w:rsid w:val="008C19D7"/>
    <w:rsid w:val="008C1BFF"/>
    <w:rsid w:val="008C2DA6"/>
    <w:rsid w:val="008C337E"/>
    <w:rsid w:val="008C35FB"/>
    <w:rsid w:val="008C3C26"/>
    <w:rsid w:val="008C42AE"/>
    <w:rsid w:val="008C46D5"/>
    <w:rsid w:val="008C4B4A"/>
    <w:rsid w:val="008C4FB5"/>
    <w:rsid w:val="008C5150"/>
    <w:rsid w:val="008C5482"/>
    <w:rsid w:val="008C61C6"/>
    <w:rsid w:val="008C6540"/>
    <w:rsid w:val="008C679D"/>
    <w:rsid w:val="008C683E"/>
    <w:rsid w:val="008C6D77"/>
    <w:rsid w:val="008C6FEA"/>
    <w:rsid w:val="008D00EF"/>
    <w:rsid w:val="008D09E6"/>
    <w:rsid w:val="008D0E47"/>
    <w:rsid w:val="008D0EA7"/>
    <w:rsid w:val="008D191D"/>
    <w:rsid w:val="008D197D"/>
    <w:rsid w:val="008D275C"/>
    <w:rsid w:val="008D2879"/>
    <w:rsid w:val="008D34C2"/>
    <w:rsid w:val="008D3555"/>
    <w:rsid w:val="008D3F7C"/>
    <w:rsid w:val="008D42B0"/>
    <w:rsid w:val="008D4D6F"/>
    <w:rsid w:val="008D5307"/>
    <w:rsid w:val="008D5328"/>
    <w:rsid w:val="008D5523"/>
    <w:rsid w:val="008D57D0"/>
    <w:rsid w:val="008D59B4"/>
    <w:rsid w:val="008D6529"/>
    <w:rsid w:val="008D6BB1"/>
    <w:rsid w:val="008D7042"/>
    <w:rsid w:val="008D7426"/>
    <w:rsid w:val="008D7B69"/>
    <w:rsid w:val="008D7F69"/>
    <w:rsid w:val="008E006E"/>
    <w:rsid w:val="008E015F"/>
    <w:rsid w:val="008E0401"/>
    <w:rsid w:val="008E08BF"/>
    <w:rsid w:val="008E12FB"/>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C82"/>
    <w:rsid w:val="008E4DFF"/>
    <w:rsid w:val="008E5422"/>
    <w:rsid w:val="008E5F5D"/>
    <w:rsid w:val="008E65E7"/>
    <w:rsid w:val="008E688F"/>
    <w:rsid w:val="008E693E"/>
    <w:rsid w:val="008E7400"/>
    <w:rsid w:val="008E78FF"/>
    <w:rsid w:val="008F04DD"/>
    <w:rsid w:val="008F08A8"/>
    <w:rsid w:val="008F0AA7"/>
    <w:rsid w:val="008F0AB4"/>
    <w:rsid w:val="008F124E"/>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04"/>
    <w:rsid w:val="008F5BCB"/>
    <w:rsid w:val="008F5CDB"/>
    <w:rsid w:val="008F60E9"/>
    <w:rsid w:val="008F6384"/>
    <w:rsid w:val="008F6577"/>
    <w:rsid w:val="008F664B"/>
    <w:rsid w:val="008F66EE"/>
    <w:rsid w:val="008F7DA5"/>
    <w:rsid w:val="00900126"/>
    <w:rsid w:val="00900A98"/>
    <w:rsid w:val="00900ED6"/>
    <w:rsid w:val="0090169C"/>
    <w:rsid w:val="009021D9"/>
    <w:rsid w:val="009025CB"/>
    <w:rsid w:val="009028E3"/>
    <w:rsid w:val="0090329E"/>
    <w:rsid w:val="00904260"/>
    <w:rsid w:val="0090464A"/>
    <w:rsid w:val="00905038"/>
    <w:rsid w:val="00905429"/>
    <w:rsid w:val="00905731"/>
    <w:rsid w:val="00905CEA"/>
    <w:rsid w:val="00906294"/>
    <w:rsid w:val="00907264"/>
    <w:rsid w:val="009078CD"/>
    <w:rsid w:val="009104CC"/>
    <w:rsid w:val="00910632"/>
    <w:rsid w:val="00910C30"/>
    <w:rsid w:val="00910FEB"/>
    <w:rsid w:val="00911A43"/>
    <w:rsid w:val="00911B08"/>
    <w:rsid w:val="00911C62"/>
    <w:rsid w:val="00912351"/>
    <w:rsid w:val="0091297A"/>
    <w:rsid w:val="00912C7C"/>
    <w:rsid w:val="00912D08"/>
    <w:rsid w:val="00912EBC"/>
    <w:rsid w:val="009130B5"/>
    <w:rsid w:val="009135B9"/>
    <w:rsid w:val="00913668"/>
    <w:rsid w:val="00913FFC"/>
    <w:rsid w:val="0091474A"/>
    <w:rsid w:val="00914FCB"/>
    <w:rsid w:val="0091534B"/>
    <w:rsid w:val="00915AE7"/>
    <w:rsid w:val="00915C48"/>
    <w:rsid w:val="00916ECB"/>
    <w:rsid w:val="00916FCE"/>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5E9"/>
    <w:rsid w:val="009248F0"/>
    <w:rsid w:val="00924D49"/>
    <w:rsid w:val="00925451"/>
    <w:rsid w:val="0092560C"/>
    <w:rsid w:val="00925D72"/>
    <w:rsid w:val="0092611E"/>
    <w:rsid w:val="0092619E"/>
    <w:rsid w:val="00926A68"/>
    <w:rsid w:val="00926F2A"/>
    <w:rsid w:val="009270FF"/>
    <w:rsid w:val="00930FAE"/>
    <w:rsid w:val="00931200"/>
    <w:rsid w:val="00931603"/>
    <w:rsid w:val="009317C7"/>
    <w:rsid w:val="00931E69"/>
    <w:rsid w:val="00932279"/>
    <w:rsid w:val="0093380B"/>
    <w:rsid w:val="00933FEF"/>
    <w:rsid w:val="0093476F"/>
    <w:rsid w:val="0093490B"/>
    <w:rsid w:val="00934EC8"/>
    <w:rsid w:val="00935474"/>
    <w:rsid w:val="009359E4"/>
    <w:rsid w:val="00936173"/>
    <w:rsid w:val="00936A50"/>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50ACD"/>
    <w:rsid w:val="00950E21"/>
    <w:rsid w:val="00951C0C"/>
    <w:rsid w:val="00951ECC"/>
    <w:rsid w:val="00952C6E"/>
    <w:rsid w:val="009534B9"/>
    <w:rsid w:val="00953B40"/>
    <w:rsid w:val="00953F46"/>
    <w:rsid w:val="00954D98"/>
    <w:rsid w:val="009553E5"/>
    <w:rsid w:val="009559D0"/>
    <w:rsid w:val="00955A27"/>
    <w:rsid w:val="00955A3F"/>
    <w:rsid w:val="00955CB4"/>
    <w:rsid w:val="00956067"/>
    <w:rsid w:val="0095613F"/>
    <w:rsid w:val="00956B48"/>
    <w:rsid w:val="00956DC0"/>
    <w:rsid w:val="009570CA"/>
    <w:rsid w:val="00957F8D"/>
    <w:rsid w:val="00957FF5"/>
    <w:rsid w:val="00960697"/>
    <w:rsid w:val="00960818"/>
    <w:rsid w:val="00960C96"/>
    <w:rsid w:val="00960F1E"/>
    <w:rsid w:val="0096105B"/>
    <w:rsid w:val="00961671"/>
    <w:rsid w:val="009617E7"/>
    <w:rsid w:val="00961CBE"/>
    <w:rsid w:val="0096220D"/>
    <w:rsid w:val="009628E1"/>
    <w:rsid w:val="009630AE"/>
    <w:rsid w:val="009631D1"/>
    <w:rsid w:val="0096321D"/>
    <w:rsid w:val="009637BA"/>
    <w:rsid w:val="009644EB"/>
    <w:rsid w:val="0096484C"/>
    <w:rsid w:val="00964E99"/>
    <w:rsid w:val="009665C5"/>
    <w:rsid w:val="00966F07"/>
    <w:rsid w:val="00967B37"/>
    <w:rsid w:val="00967C4F"/>
    <w:rsid w:val="00970577"/>
    <w:rsid w:val="009708A2"/>
    <w:rsid w:val="00971361"/>
    <w:rsid w:val="00972E2A"/>
    <w:rsid w:val="00972E51"/>
    <w:rsid w:val="00972FDA"/>
    <w:rsid w:val="009740DD"/>
    <w:rsid w:val="00974B31"/>
    <w:rsid w:val="00974EAB"/>
    <w:rsid w:val="00975373"/>
    <w:rsid w:val="009758DB"/>
    <w:rsid w:val="00975F35"/>
    <w:rsid w:val="0097675B"/>
    <w:rsid w:val="009767F0"/>
    <w:rsid w:val="00976869"/>
    <w:rsid w:val="00976ACA"/>
    <w:rsid w:val="009770F0"/>
    <w:rsid w:val="009770FF"/>
    <w:rsid w:val="00977233"/>
    <w:rsid w:val="00977834"/>
    <w:rsid w:val="00977DCD"/>
    <w:rsid w:val="009800F2"/>
    <w:rsid w:val="009802F5"/>
    <w:rsid w:val="0098039C"/>
    <w:rsid w:val="009804BF"/>
    <w:rsid w:val="00980DA3"/>
    <w:rsid w:val="00980F9D"/>
    <w:rsid w:val="0098116D"/>
    <w:rsid w:val="00981B4E"/>
    <w:rsid w:val="00981F8A"/>
    <w:rsid w:val="00982FCC"/>
    <w:rsid w:val="00983202"/>
    <w:rsid w:val="009834F3"/>
    <w:rsid w:val="00983578"/>
    <w:rsid w:val="009836EF"/>
    <w:rsid w:val="0098400C"/>
    <w:rsid w:val="00984664"/>
    <w:rsid w:val="0098480D"/>
    <w:rsid w:val="00985096"/>
    <w:rsid w:val="009863F0"/>
    <w:rsid w:val="0098722C"/>
    <w:rsid w:val="00987286"/>
    <w:rsid w:val="00990197"/>
    <w:rsid w:val="00990C01"/>
    <w:rsid w:val="009910DC"/>
    <w:rsid w:val="00991237"/>
    <w:rsid w:val="0099256E"/>
    <w:rsid w:val="00992A6A"/>
    <w:rsid w:val="00993F12"/>
    <w:rsid w:val="009941FB"/>
    <w:rsid w:val="00994A2D"/>
    <w:rsid w:val="00994CA0"/>
    <w:rsid w:val="00995131"/>
    <w:rsid w:val="009951FC"/>
    <w:rsid w:val="009953BA"/>
    <w:rsid w:val="009955F8"/>
    <w:rsid w:val="00995D3D"/>
    <w:rsid w:val="009968DD"/>
    <w:rsid w:val="00996FB0"/>
    <w:rsid w:val="00997116"/>
    <w:rsid w:val="0099733E"/>
    <w:rsid w:val="00997C1D"/>
    <w:rsid w:val="009A0484"/>
    <w:rsid w:val="009A0611"/>
    <w:rsid w:val="009A061D"/>
    <w:rsid w:val="009A0D10"/>
    <w:rsid w:val="009A1CBC"/>
    <w:rsid w:val="009A2CE8"/>
    <w:rsid w:val="009A2E04"/>
    <w:rsid w:val="009A32CA"/>
    <w:rsid w:val="009A3559"/>
    <w:rsid w:val="009A37B2"/>
    <w:rsid w:val="009A3D3A"/>
    <w:rsid w:val="009A3EA2"/>
    <w:rsid w:val="009A3F2B"/>
    <w:rsid w:val="009A54E8"/>
    <w:rsid w:val="009A553E"/>
    <w:rsid w:val="009A59EB"/>
    <w:rsid w:val="009A63A1"/>
    <w:rsid w:val="009A655D"/>
    <w:rsid w:val="009A67EC"/>
    <w:rsid w:val="009A6AE4"/>
    <w:rsid w:val="009A7910"/>
    <w:rsid w:val="009A7C93"/>
    <w:rsid w:val="009A7D8E"/>
    <w:rsid w:val="009B0133"/>
    <w:rsid w:val="009B114A"/>
    <w:rsid w:val="009B4357"/>
    <w:rsid w:val="009B4370"/>
    <w:rsid w:val="009B4C2A"/>
    <w:rsid w:val="009B4C4A"/>
    <w:rsid w:val="009B5424"/>
    <w:rsid w:val="009B582B"/>
    <w:rsid w:val="009B5E8B"/>
    <w:rsid w:val="009B63B0"/>
    <w:rsid w:val="009B6578"/>
    <w:rsid w:val="009B6AEC"/>
    <w:rsid w:val="009B6F07"/>
    <w:rsid w:val="009B7053"/>
    <w:rsid w:val="009B77AC"/>
    <w:rsid w:val="009C0413"/>
    <w:rsid w:val="009C0FBA"/>
    <w:rsid w:val="009C10C8"/>
    <w:rsid w:val="009C1175"/>
    <w:rsid w:val="009C126A"/>
    <w:rsid w:val="009C144F"/>
    <w:rsid w:val="009C16B6"/>
    <w:rsid w:val="009C16E2"/>
    <w:rsid w:val="009C19C8"/>
    <w:rsid w:val="009C1C28"/>
    <w:rsid w:val="009C1FD2"/>
    <w:rsid w:val="009C260E"/>
    <w:rsid w:val="009C2E77"/>
    <w:rsid w:val="009C38A0"/>
    <w:rsid w:val="009C3D68"/>
    <w:rsid w:val="009C4CFB"/>
    <w:rsid w:val="009C57D9"/>
    <w:rsid w:val="009C5C13"/>
    <w:rsid w:val="009C69A6"/>
    <w:rsid w:val="009C6E11"/>
    <w:rsid w:val="009C74F0"/>
    <w:rsid w:val="009D0134"/>
    <w:rsid w:val="009D028C"/>
    <w:rsid w:val="009D07CD"/>
    <w:rsid w:val="009D123E"/>
    <w:rsid w:val="009D14B6"/>
    <w:rsid w:val="009D1521"/>
    <w:rsid w:val="009D157F"/>
    <w:rsid w:val="009D1B93"/>
    <w:rsid w:val="009D2229"/>
    <w:rsid w:val="009D2375"/>
    <w:rsid w:val="009D2470"/>
    <w:rsid w:val="009D33B8"/>
    <w:rsid w:val="009D3450"/>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2F8C"/>
    <w:rsid w:val="009E3C56"/>
    <w:rsid w:val="009E46CD"/>
    <w:rsid w:val="009E5896"/>
    <w:rsid w:val="009E6533"/>
    <w:rsid w:val="009E65F8"/>
    <w:rsid w:val="009E6D93"/>
    <w:rsid w:val="009E72A2"/>
    <w:rsid w:val="009E7887"/>
    <w:rsid w:val="009E7FA8"/>
    <w:rsid w:val="009F0225"/>
    <w:rsid w:val="009F072D"/>
    <w:rsid w:val="009F07C9"/>
    <w:rsid w:val="009F0973"/>
    <w:rsid w:val="009F15D5"/>
    <w:rsid w:val="009F1608"/>
    <w:rsid w:val="009F17BE"/>
    <w:rsid w:val="009F1BDD"/>
    <w:rsid w:val="009F22F7"/>
    <w:rsid w:val="009F2565"/>
    <w:rsid w:val="009F3552"/>
    <w:rsid w:val="009F3AEB"/>
    <w:rsid w:val="009F3BBA"/>
    <w:rsid w:val="009F3FAA"/>
    <w:rsid w:val="009F4009"/>
    <w:rsid w:val="009F41CF"/>
    <w:rsid w:val="009F4864"/>
    <w:rsid w:val="009F4A2C"/>
    <w:rsid w:val="009F4CE7"/>
    <w:rsid w:val="009F5212"/>
    <w:rsid w:val="009F5564"/>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133A"/>
    <w:rsid w:val="00A01603"/>
    <w:rsid w:val="00A01822"/>
    <w:rsid w:val="00A020B6"/>
    <w:rsid w:val="00A02147"/>
    <w:rsid w:val="00A021B9"/>
    <w:rsid w:val="00A0256B"/>
    <w:rsid w:val="00A02E0D"/>
    <w:rsid w:val="00A03113"/>
    <w:rsid w:val="00A035CA"/>
    <w:rsid w:val="00A0395B"/>
    <w:rsid w:val="00A05060"/>
    <w:rsid w:val="00A05833"/>
    <w:rsid w:val="00A05F08"/>
    <w:rsid w:val="00A066A1"/>
    <w:rsid w:val="00A06968"/>
    <w:rsid w:val="00A076D9"/>
    <w:rsid w:val="00A0783A"/>
    <w:rsid w:val="00A10A36"/>
    <w:rsid w:val="00A117D6"/>
    <w:rsid w:val="00A11DBD"/>
    <w:rsid w:val="00A13A53"/>
    <w:rsid w:val="00A143F2"/>
    <w:rsid w:val="00A1450D"/>
    <w:rsid w:val="00A14EA3"/>
    <w:rsid w:val="00A152D9"/>
    <w:rsid w:val="00A15863"/>
    <w:rsid w:val="00A1657F"/>
    <w:rsid w:val="00A16ED1"/>
    <w:rsid w:val="00A20356"/>
    <w:rsid w:val="00A20C71"/>
    <w:rsid w:val="00A2122B"/>
    <w:rsid w:val="00A212AE"/>
    <w:rsid w:val="00A21DF0"/>
    <w:rsid w:val="00A2238A"/>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27EA1"/>
    <w:rsid w:val="00A303C6"/>
    <w:rsid w:val="00A304D5"/>
    <w:rsid w:val="00A30537"/>
    <w:rsid w:val="00A30D5D"/>
    <w:rsid w:val="00A3122A"/>
    <w:rsid w:val="00A31F0F"/>
    <w:rsid w:val="00A327C2"/>
    <w:rsid w:val="00A333F6"/>
    <w:rsid w:val="00A3373B"/>
    <w:rsid w:val="00A346E9"/>
    <w:rsid w:val="00A34D0E"/>
    <w:rsid w:val="00A354CB"/>
    <w:rsid w:val="00A35598"/>
    <w:rsid w:val="00A35BA0"/>
    <w:rsid w:val="00A35BC9"/>
    <w:rsid w:val="00A36615"/>
    <w:rsid w:val="00A36644"/>
    <w:rsid w:val="00A36B2A"/>
    <w:rsid w:val="00A37E29"/>
    <w:rsid w:val="00A40358"/>
    <w:rsid w:val="00A40CA1"/>
    <w:rsid w:val="00A410BC"/>
    <w:rsid w:val="00A415E6"/>
    <w:rsid w:val="00A41BEC"/>
    <w:rsid w:val="00A41D82"/>
    <w:rsid w:val="00A426D7"/>
    <w:rsid w:val="00A42CFD"/>
    <w:rsid w:val="00A43FB6"/>
    <w:rsid w:val="00A456D3"/>
    <w:rsid w:val="00A45C2A"/>
    <w:rsid w:val="00A45ED2"/>
    <w:rsid w:val="00A47037"/>
    <w:rsid w:val="00A470E6"/>
    <w:rsid w:val="00A47338"/>
    <w:rsid w:val="00A47551"/>
    <w:rsid w:val="00A47577"/>
    <w:rsid w:val="00A47960"/>
    <w:rsid w:val="00A47F80"/>
    <w:rsid w:val="00A500F4"/>
    <w:rsid w:val="00A50DE9"/>
    <w:rsid w:val="00A51E85"/>
    <w:rsid w:val="00A5265B"/>
    <w:rsid w:val="00A535F6"/>
    <w:rsid w:val="00A538FC"/>
    <w:rsid w:val="00A53A89"/>
    <w:rsid w:val="00A53DBA"/>
    <w:rsid w:val="00A53F77"/>
    <w:rsid w:val="00A540CE"/>
    <w:rsid w:val="00A5437B"/>
    <w:rsid w:val="00A54882"/>
    <w:rsid w:val="00A555F9"/>
    <w:rsid w:val="00A55A3B"/>
    <w:rsid w:val="00A565AE"/>
    <w:rsid w:val="00A56970"/>
    <w:rsid w:val="00A56E90"/>
    <w:rsid w:val="00A575D2"/>
    <w:rsid w:val="00A579AB"/>
    <w:rsid w:val="00A57E33"/>
    <w:rsid w:val="00A57ED3"/>
    <w:rsid w:val="00A57F35"/>
    <w:rsid w:val="00A57F38"/>
    <w:rsid w:val="00A60C27"/>
    <w:rsid w:val="00A60ECC"/>
    <w:rsid w:val="00A60ED5"/>
    <w:rsid w:val="00A60ED9"/>
    <w:rsid w:val="00A61C52"/>
    <w:rsid w:val="00A6246B"/>
    <w:rsid w:val="00A62C48"/>
    <w:rsid w:val="00A639D0"/>
    <w:rsid w:val="00A648D2"/>
    <w:rsid w:val="00A6495E"/>
    <w:rsid w:val="00A6519A"/>
    <w:rsid w:val="00A65299"/>
    <w:rsid w:val="00A65450"/>
    <w:rsid w:val="00A6549D"/>
    <w:rsid w:val="00A6586E"/>
    <w:rsid w:val="00A65EF3"/>
    <w:rsid w:val="00A669B1"/>
    <w:rsid w:val="00A66EC2"/>
    <w:rsid w:val="00A67314"/>
    <w:rsid w:val="00A677E5"/>
    <w:rsid w:val="00A701CD"/>
    <w:rsid w:val="00A701D8"/>
    <w:rsid w:val="00A702A7"/>
    <w:rsid w:val="00A708CA"/>
    <w:rsid w:val="00A71AB6"/>
    <w:rsid w:val="00A73749"/>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9F"/>
    <w:rsid w:val="00A779D5"/>
    <w:rsid w:val="00A77B7D"/>
    <w:rsid w:val="00A80101"/>
    <w:rsid w:val="00A8015E"/>
    <w:rsid w:val="00A80441"/>
    <w:rsid w:val="00A807F0"/>
    <w:rsid w:val="00A81625"/>
    <w:rsid w:val="00A81F6E"/>
    <w:rsid w:val="00A820A6"/>
    <w:rsid w:val="00A82A23"/>
    <w:rsid w:val="00A82CCE"/>
    <w:rsid w:val="00A82D33"/>
    <w:rsid w:val="00A82EE5"/>
    <w:rsid w:val="00A83CF7"/>
    <w:rsid w:val="00A83F65"/>
    <w:rsid w:val="00A85E7B"/>
    <w:rsid w:val="00A869C3"/>
    <w:rsid w:val="00A86D16"/>
    <w:rsid w:val="00A86DCE"/>
    <w:rsid w:val="00A87279"/>
    <w:rsid w:val="00A8744D"/>
    <w:rsid w:val="00A879FA"/>
    <w:rsid w:val="00A90077"/>
    <w:rsid w:val="00A91688"/>
    <w:rsid w:val="00A922F7"/>
    <w:rsid w:val="00A92650"/>
    <w:rsid w:val="00A927D0"/>
    <w:rsid w:val="00A92E10"/>
    <w:rsid w:val="00A93431"/>
    <w:rsid w:val="00A934CA"/>
    <w:rsid w:val="00A93AAB"/>
    <w:rsid w:val="00A94140"/>
    <w:rsid w:val="00A94171"/>
    <w:rsid w:val="00A94928"/>
    <w:rsid w:val="00A94C60"/>
    <w:rsid w:val="00A95349"/>
    <w:rsid w:val="00A95936"/>
    <w:rsid w:val="00A959E0"/>
    <w:rsid w:val="00A96014"/>
    <w:rsid w:val="00A964AE"/>
    <w:rsid w:val="00A9689D"/>
    <w:rsid w:val="00A96D29"/>
    <w:rsid w:val="00A97586"/>
    <w:rsid w:val="00AA0203"/>
    <w:rsid w:val="00AA04B2"/>
    <w:rsid w:val="00AA0B0F"/>
    <w:rsid w:val="00AA1421"/>
    <w:rsid w:val="00AA1B3D"/>
    <w:rsid w:val="00AA1D72"/>
    <w:rsid w:val="00AA1ED8"/>
    <w:rsid w:val="00AA2AA8"/>
    <w:rsid w:val="00AA3087"/>
    <w:rsid w:val="00AA3501"/>
    <w:rsid w:val="00AA3DDC"/>
    <w:rsid w:val="00AA4020"/>
    <w:rsid w:val="00AA42D3"/>
    <w:rsid w:val="00AA44D8"/>
    <w:rsid w:val="00AA4549"/>
    <w:rsid w:val="00AA4B69"/>
    <w:rsid w:val="00AA4C9D"/>
    <w:rsid w:val="00AA57FD"/>
    <w:rsid w:val="00AA5A36"/>
    <w:rsid w:val="00AA61C0"/>
    <w:rsid w:val="00AA620E"/>
    <w:rsid w:val="00AA64D0"/>
    <w:rsid w:val="00AA68C3"/>
    <w:rsid w:val="00AA71B8"/>
    <w:rsid w:val="00AA78F6"/>
    <w:rsid w:val="00AA7E22"/>
    <w:rsid w:val="00AB0AD7"/>
    <w:rsid w:val="00AB0C75"/>
    <w:rsid w:val="00AB0D9D"/>
    <w:rsid w:val="00AB0E7E"/>
    <w:rsid w:val="00AB101E"/>
    <w:rsid w:val="00AB1C5C"/>
    <w:rsid w:val="00AB1E35"/>
    <w:rsid w:val="00AB20DF"/>
    <w:rsid w:val="00AB31EA"/>
    <w:rsid w:val="00AB460B"/>
    <w:rsid w:val="00AB547E"/>
    <w:rsid w:val="00AB54C6"/>
    <w:rsid w:val="00AB5904"/>
    <w:rsid w:val="00AB5A12"/>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9FF"/>
    <w:rsid w:val="00AC5C67"/>
    <w:rsid w:val="00AC5C82"/>
    <w:rsid w:val="00AC5D2E"/>
    <w:rsid w:val="00AC6157"/>
    <w:rsid w:val="00AC643E"/>
    <w:rsid w:val="00AC6C5E"/>
    <w:rsid w:val="00AC6D0C"/>
    <w:rsid w:val="00AC710C"/>
    <w:rsid w:val="00AC7821"/>
    <w:rsid w:val="00AC7986"/>
    <w:rsid w:val="00AC7F36"/>
    <w:rsid w:val="00AD1550"/>
    <w:rsid w:val="00AD15B0"/>
    <w:rsid w:val="00AD2562"/>
    <w:rsid w:val="00AD290C"/>
    <w:rsid w:val="00AD2D8B"/>
    <w:rsid w:val="00AD3062"/>
    <w:rsid w:val="00AD31C1"/>
    <w:rsid w:val="00AD3C20"/>
    <w:rsid w:val="00AD3D25"/>
    <w:rsid w:val="00AD4DCE"/>
    <w:rsid w:val="00AD541E"/>
    <w:rsid w:val="00AD5600"/>
    <w:rsid w:val="00AD57B4"/>
    <w:rsid w:val="00AD5CDE"/>
    <w:rsid w:val="00AD607A"/>
    <w:rsid w:val="00AD60B3"/>
    <w:rsid w:val="00AD7156"/>
    <w:rsid w:val="00AD71F4"/>
    <w:rsid w:val="00AE0715"/>
    <w:rsid w:val="00AE0796"/>
    <w:rsid w:val="00AE0876"/>
    <w:rsid w:val="00AE0C94"/>
    <w:rsid w:val="00AE0F4F"/>
    <w:rsid w:val="00AE18B7"/>
    <w:rsid w:val="00AE1A71"/>
    <w:rsid w:val="00AE1F4A"/>
    <w:rsid w:val="00AE2C5C"/>
    <w:rsid w:val="00AE2CB8"/>
    <w:rsid w:val="00AE30F4"/>
    <w:rsid w:val="00AE32E4"/>
    <w:rsid w:val="00AE3546"/>
    <w:rsid w:val="00AE3738"/>
    <w:rsid w:val="00AE3C7A"/>
    <w:rsid w:val="00AE3E17"/>
    <w:rsid w:val="00AE4530"/>
    <w:rsid w:val="00AE4704"/>
    <w:rsid w:val="00AE4891"/>
    <w:rsid w:val="00AE48EB"/>
    <w:rsid w:val="00AE4BC1"/>
    <w:rsid w:val="00AE4C0B"/>
    <w:rsid w:val="00AE4F9E"/>
    <w:rsid w:val="00AE5892"/>
    <w:rsid w:val="00AE5A6C"/>
    <w:rsid w:val="00AE5BE0"/>
    <w:rsid w:val="00AE5C8C"/>
    <w:rsid w:val="00AE6467"/>
    <w:rsid w:val="00AE6511"/>
    <w:rsid w:val="00AE692C"/>
    <w:rsid w:val="00AE6A4D"/>
    <w:rsid w:val="00AE7874"/>
    <w:rsid w:val="00AE7B8C"/>
    <w:rsid w:val="00AF0506"/>
    <w:rsid w:val="00AF0DF0"/>
    <w:rsid w:val="00AF0E48"/>
    <w:rsid w:val="00AF1424"/>
    <w:rsid w:val="00AF17E9"/>
    <w:rsid w:val="00AF1D1F"/>
    <w:rsid w:val="00AF2139"/>
    <w:rsid w:val="00AF292C"/>
    <w:rsid w:val="00AF5047"/>
    <w:rsid w:val="00AF54EE"/>
    <w:rsid w:val="00AF5C62"/>
    <w:rsid w:val="00AF5D3E"/>
    <w:rsid w:val="00AF6406"/>
    <w:rsid w:val="00AF79BC"/>
    <w:rsid w:val="00AF7A40"/>
    <w:rsid w:val="00AF7A82"/>
    <w:rsid w:val="00AF7E21"/>
    <w:rsid w:val="00B002A6"/>
    <w:rsid w:val="00B00BDD"/>
    <w:rsid w:val="00B00C42"/>
    <w:rsid w:val="00B01FA9"/>
    <w:rsid w:val="00B023D2"/>
    <w:rsid w:val="00B0265A"/>
    <w:rsid w:val="00B02B36"/>
    <w:rsid w:val="00B031B5"/>
    <w:rsid w:val="00B03961"/>
    <w:rsid w:val="00B03AAE"/>
    <w:rsid w:val="00B03ED8"/>
    <w:rsid w:val="00B04448"/>
    <w:rsid w:val="00B04761"/>
    <w:rsid w:val="00B04FFB"/>
    <w:rsid w:val="00B051DD"/>
    <w:rsid w:val="00B067C2"/>
    <w:rsid w:val="00B06BB6"/>
    <w:rsid w:val="00B10171"/>
    <w:rsid w:val="00B10D9D"/>
    <w:rsid w:val="00B11FE1"/>
    <w:rsid w:val="00B12139"/>
    <w:rsid w:val="00B122A1"/>
    <w:rsid w:val="00B12C2B"/>
    <w:rsid w:val="00B12DE5"/>
    <w:rsid w:val="00B131FE"/>
    <w:rsid w:val="00B13462"/>
    <w:rsid w:val="00B138B1"/>
    <w:rsid w:val="00B139B1"/>
    <w:rsid w:val="00B1403D"/>
    <w:rsid w:val="00B14303"/>
    <w:rsid w:val="00B1445F"/>
    <w:rsid w:val="00B14CEB"/>
    <w:rsid w:val="00B14F03"/>
    <w:rsid w:val="00B156C4"/>
    <w:rsid w:val="00B1604D"/>
    <w:rsid w:val="00B1605D"/>
    <w:rsid w:val="00B16F70"/>
    <w:rsid w:val="00B17173"/>
    <w:rsid w:val="00B17494"/>
    <w:rsid w:val="00B1779A"/>
    <w:rsid w:val="00B17ADF"/>
    <w:rsid w:val="00B17CF2"/>
    <w:rsid w:val="00B17DB2"/>
    <w:rsid w:val="00B20391"/>
    <w:rsid w:val="00B20462"/>
    <w:rsid w:val="00B20B40"/>
    <w:rsid w:val="00B21003"/>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203C"/>
    <w:rsid w:val="00B32437"/>
    <w:rsid w:val="00B32FBF"/>
    <w:rsid w:val="00B33137"/>
    <w:rsid w:val="00B33A04"/>
    <w:rsid w:val="00B34543"/>
    <w:rsid w:val="00B34ADC"/>
    <w:rsid w:val="00B34AE0"/>
    <w:rsid w:val="00B34E30"/>
    <w:rsid w:val="00B350B9"/>
    <w:rsid w:val="00B35EC8"/>
    <w:rsid w:val="00B368D9"/>
    <w:rsid w:val="00B369DE"/>
    <w:rsid w:val="00B37071"/>
    <w:rsid w:val="00B3761A"/>
    <w:rsid w:val="00B37664"/>
    <w:rsid w:val="00B376F7"/>
    <w:rsid w:val="00B37C2E"/>
    <w:rsid w:val="00B40084"/>
    <w:rsid w:val="00B409EC"/>
    <w:rsid w:val="00B41008"/>
    <w:rsid w:val="00B414DD"/>
    <w:rsid w:val="00B416F8"/>
    <w:rsid w:val="00B41DA7"/>
    <w:rsid w:val="00B42254"/>
    <w:rsid w:val="00B42734"/>
    <w:rsid w:val="00B434E6"/>
    <w:rsid w:val="00B434F6"/>
    <w:rsid w:val="00B43A53"/>
    <w:rsid w:val="00B43D75"/>
    <w:rsid w:val="00B447B1"/>
    <w:rsid w:val="00B4482B"/>
    <w:rsid w:val="00B453A6"/>
    <w:rsid w:val="00B456FF"/>
    <w:rsid w:val="00B45DE1"/>
    <w:rsid w:val="00B46DD2"/>
    <w:rsid w:val="00B47669"/>
    <w:rsid w:val="00B4778D"/>
    <w:rsid w:val="00B5007A"/>
    <w:rsid w:val="00B500EF"/>
    <w:rsid w:val="00B5070F"/>
    <w:rsid w:val="00B508EF"/>
    <w:rsid w:val="00B50D3B"/>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82F"/>
    <w:rsid w:val="00B60977"/>
    <w:rsid w:val="00B614E3"/>
    <w:rsid w:val="00B61A23"/>
    <w:rsid w:val="00B61B7B"/>
    <w:rsid w:val="00B61C47"/>
    <w:rsid w:val="00B61CDC"/>
    <w:rsid w:val="00B626A5"/>
    <w:rsid w:val="00B62EAD"/>
    <w:rsid w:val="00B636D5"/>
    <w:rsid w:val="00B6432C"/>
    <w:rsid w:val="00B64DD4"/>
    <w:rsid w:val="00B64EE2"/>
    <w:rsid w:val="00B650CC"/>
    <w:rsid w:val="00B65EE6"/>
    <w:rsid w:val="00B65F8C"/>
    <w:rsid w:val="00B665F8"/>
    <w:rsid w:val="00B66C06"/>
    <w:rsid w:val="00B6709C"/>
    <w:rsid w:val="00B67158"/>
    <w:rsid w:val="00B672B8"/>
    <w:rsid w:val="00B6783F"/>
    <w:rsid w:val="00B67BC5"/>
    <w:rsid w:val="00B7004B"/>
    <w:rsid w:val="00B704C8"/>
    <w:rsid w:val="00B707E5"/>
    <w:rsid w:val="00B70901"/>
    <w:rsid w:val="00B70C01"/>
    <w:rsid w:val="00B715F8"/>
    <w:rsid w:val="00B71F64"/>
    <w:rsid w:val="00B71FE3"/>
    <w:rsid w:val="00B722F9"/>
    <w:rsid w:val="00B7272D"/>
    <w:rsid w:val="00B743AE"/>
    <w:rsid w:val="00B758DD"/>
    <w:rsid w:val="00B766C1"/>
    <w:rsid w:val="00B769EE"/>
    <w:rsid w:val="00B76AAB"/>
    <w:rsid w:val="00B76DA4"/>
    <w:rsid w:val="00B76E0E"/>
    <w:rsid w:val="00B76EB0"/>
    <w:rsid w:val="00B76FF7"/>
    <w:rsid w:val="00B770CE"/>
    <w:rsid w:val="00B7761F"/>
    <w:rsid w:val="00B777AD"/>
    <w:rsid w:val="00B77CBD"/>
    <w:rsid w:val="00B80389"/>
    <w:rsid w:val="00B80C47"/>
    <w:rsid w:val="00B812C0"/>
    <w:rsid w:val="00B815AF"/>
    <w:rsid w:val="00B81A1A"/>
    <w:rsid w:val="00B81BF7"/>
    <w:rsid w:val="00B81C69"/>
    <w:rsid w:val="00B8258D"/>
    <w:rsid w:val="00B82F7B"/>
    <w:rsid w:val="00B83485"/>
    <w:rsid w:val="00B83651"/>
    <w:rsid w:val="00B847F4"/>
    <w:rsid w:val="00B84C9B"/>
    <w:rsid w:val="00B852A8"/>
    <w:rsid w:val="00B85817"/>
    <w:rsid w:val="00B85907"/>
    <w:rsid w:val="00B85A08"/>
    <w:rsid w:val="00B85B21"/>
    <w:rsid w:val="00B86AAE"/>
    <w:rsid w:val="00B86CA2"/>
    <w:rsid w:val="00B872AA"/>
    <w:rsid w:val="00B87787"/>
    <w:rsid w:val="00B87C9D"/>
    <w:rsid w:val="00B87DBA"/>
    <w:rsid w:val="00B87F4F"/>
    <w:rsid w:val="00B905D1"/>
    <w:rsid w:val="00B9235A"/>
    <w:rsid w:val="00B923C6"/>
    <w:rsid w:val="00B92B20"/>
    <w:rsid w:val="00B92B50"/>
    <w:rsid w:val="00B93CFB"/>
    <w:rsid w:val="00B941AA"/>
    <w:rsid w:val="00B9479B"/>
    <w:rsid w:val="00B952AC"/>
    <w:rsid w:val="00B95393"/>
    <w:rsid w:val="00B953D8"/>
    <w:rsid w:val="00B95B45"/>
    <w:rsid w:val="00B96955"/>
    <w:rsid w:val="00B96B11"/>
    <w:rsid w:val="00B97122"/>
    <w:rsid w:val="00B976FC"/>
    <w:rsid w:val="00B978FD"/>
    <w:rsid w:val="00BA0A53"/>
    <w:rsid w:val="00BA0CC6"/>
    <w:rsid w:val="00BA1005"/>
    <w:rsid w:val="00BA1F70"/>
    <w:rsid w:val="00BA2707"/>
    <w:rsid w:val="00BA2CAF"/>
    <w:rsid w:val="00BA3151"/>
    <w:rsid w:val="00BA4373"/>
    <w:rsid w:val="00BA5213"/>
    <w:rsid w:val="00BA57CD"/>
    <w:rsid w:val="00BA5883"/>
    <w:rsid w:val="00BA5AFD"/>
    <w:rsid w:val="00BA5BC9"/>
    <w:rsid w:val="00BA5F32"/>
    <w:rsid w:val="00BA61FF"/>
    <w:rsid w:val="00BA7081"/>
    <w:rsid w:val="00BB01CC"/>
    <w:rsid w:val="00BB0CB0"/>
    <w:rsid w:val="00BB1549"/>
    <w:rsid w:val="00BB1E11"/>
    <w:rsid w:val="00BB205E"/>
    <w:rsid w:val="00BB242D"/>
    <w:rsid w:val="00BB2430"/>
    <w:rsid w:val="00BB2534"/>
    <w:rsid w:val="00BB2998"/>
    <w:rsid w:val="00BB3188"/>
    <w:rsid w:val="00BB3822"/>
    <w:rsid w:val="00BB3B47"/>
    <w:rsid w:val="00BB4C8C"/>
    <w:rsid w:val="00BB5B35"/>
    <w:rsid w:val="00BB697E"/>
    <w:rsid w:val="00BB6C69"/>
    <w:rsid w:val="00BB7009"/>
    <w:rsid w:val="00BB7228"/>
    <w:rsid w:val="00BB72A9"/>
    <w:rsid w:val="00BB75FF"/>
    <w:rsid w:val="00BB7B54"/>
    <w:rsid w:val="00BC053D"/>
    <w:rsid w:val="00BC0559"/>
    <w:rsid w:val="00BC0F01"/>
    <w:rsid w:val="00BC1420"/>
    <w:rsid w:val="00BC160B"/>
    <w:rsid w:val="00BC1D70"/>
    <w:rsid w:val="00BC25EF"/>
    <w:rsid w:val="00BC4772"/>
    <w:rsid w:val="00BC499C"/>
    <w:rsid w:val="00BC56F0"/>
    <w:rsid w:val="00BC57D7"/>
    <w:rsid w:val="00BC5DE3"/>
    <w:rsid w:val="00BC63B7"/>
    <w:rsid w:val="00BC78C5"/>
    <w:rsid w:val="00BC7D28"/>
    <w:rsid w:val="00BD19E2"/>
    <w:rsid w:val="00BD1D18"/>
    <w:rsid w:val="00BD2932"/>
    <w:rsid w:val="00BD38BB"/>
    <w:rsid w:val="00BD39E2"/>
    <w:rsid w:val="00BD3A3A"/>
    <w:rsid w:val="00BD3F8B"/>
    <w:rsid w:val="00BD43F6"/>
    <w:rsid w:val="00BD4853"/>
    <w:rsid w:val="00BD4A97"/>
    <w:rsid w:val="00BD4BDC"/>
    <w:rsid w:val="00BD51F3"/>
    <w:rsid w:val="00BD5544"/>
    <w:rsid w:val="00BD6141"/>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E06"/>
    <w:rsid w:val="00BF10DE"/>
    <w:rsid w:val="00BF136C"/>
    <w:rsid w:val="00BF1943"/>
    <w:rsid w:val="00BF29F6"/>
    <w:rsid w:val="00BF2E08"/>
    <w:rsid w:val="00BF2F50"/>
    <w:rsid w:val="00BF3AAA"/>
    <w:rsid w:val="00BF3BF8"/>
    <w:rsid w:val="00BF410D"/>
    <w:rsid w:val="00BF42E8"/>
    <w:rsid w:val="00BF458C"/>
    <w:rsid w:val="00BF49BF"/>
    <w:rsid w:val="00BF50D5"/>
    <w:rsid w:val="00BF564B"/>
    <w:rsid w:val="00BF6B60"/>
    <w:rsid w:val="00BF72C1"/>
    <w:rsid w:val="00BF7D28"/>
    <w:rsid w:val="00C00558"/>
    <w:rsid w:val="00C00CDF"/>
    <w:rsid w:val="00C01C64"/>
    <w:rsid w:val="00C023F0"/>
    <w:rsid w:val="00C02594"/>
    <w:rsid w:val="00C03355"/>
    <w:rsid w:val="00C03969"/>
    <w:rsid w:val="00C03DE1"/>
    <w:rsid w:val="00C03E3E"/>
    <w:rsid w:val="00C0425E"/>
    <w:rsid w:val="00C043B5"/>
    <w:rsid w:val="00C046C7"/>
    <w:rsid w:val="00C04E09"/>
    <w:rsid w:val="00C05CFE"/>
    <w:rsid w:val="00C0687D"/>
    <w:rsid w:val="00C06D07"/>
    <w:rsid w:val="00C070A8"/>
    <w:rsid w:val="00C07A98"/>
    <w:rsid w:val="00C07F5D"/>
    <w:rsid w:val="00C10467"/>
    <w:rsid w:val="00C10491"/>
    <w:rsid w:val="00C1090D"/>
    <w:rsid w:val="00C10EA9"/>
    <w:rsid w:val="00C112D6"/>
    <w:rsid w:val="00C11583"/>
    <w:rsid w:val="00C125AF"/>
    <w:rsid w:val="00C13B2C"/>
    <w:rsid w:val="00C1431B"/>
    <w:rsid w:val="00C14CCB"/>
    <w:rsid w:val="00C1560A"/>
    <w:rsid w:val="00C16BA6"/>
    <w:rsid w:val="00C1713B"/>
    <w:rsid w:val="00C17C39"/>
    <w:rsid w:val="00C17D42"/>
    <w:rsid w:val="00C20016"/>
    <w:rsid w:val="00C208F8"/>
    <w:rsid w:val="00C20A29"/>
    <w:rsid w:val="00C20AD3"/>
    <w:rsid w:val="00C210B7"/>
    <w:rsid w:val="00C2142D"/>
    <w:rsid w:val="00C216B8"/>
    <w:rsid w:val="00C21C2F"/>
    <w:rsid w:val="00C21DF5"/>
    <w:rsid w:val="00C21F65"/>
    <w:rsid w:val="00C2266F"/>
    <w:rsid w:val="00C22A65"/>
    <w:rsid w:val="00C23689"/>
    <w:rsid w:val="00C24064"/>
    <w:rsid w:val="00C24601"/>
    <w:rsid w:val="00C24760"/>
    <w:rsid w:val="00C25084"/>
    <w:rsid w:val="00C25182"/>
    <w:rsid w:val="00C252AD"/>
    <w:rsid w:val="00C25777"/>
    <w:rsid w:val="00C25A35"/>
    <w:rsid w:val="00C261EA"/>
    <w:rsid w:val="00C26771"/>
    <w:rsid w:val="00C269FF"/>
    <w:rsid w:val="00C26E90"/>
    <w:rsid w:val="00C26FC8"/>
    <w:rsid w:val="00C26FF1"/>
    <w:rsid w:val="00C27563"/>
    <w:rsid w:val="00C3005F"/>
    <w:rsid w:val="00C30A4C"/>
    <w:rsid w:val="00C30C9A"/>
    <w:rsid w:val="00C31058"/>
    <w:rsid w:val="00C32853"/>
    <w:rsid w:val="00C330E3"/>
    <w:rsid w:val="00C3328E"/>
    <w:rsid w:val="00C33644"/>
    <w:rsid w:val="00C33647"/>
    <w:rsid w:val="00C33918"/>
    <w:rsid w:val="00C33936"/>
    <w:rsid w:val="00C339AA"/>
    <w:rsid w:val="00C33D50"/>
    <w:rsid w:val="00C3445B"/>
    <w:rsid w:val="00C34D9E"/>
    <w:rsid w:val="00C3584F"/>
    <w:rsid w:val="00C3590C"/>
    <w:rsid w:val="00C35F63"/>
    <w:rsid w:val="00C36148"/>
    <w:rsid w:val="00C36B55"/>
    <w:rsid w:val="00C3733F"/>
    <w:rsid w:val="00C37EEB"/>
    <w:rsid w:val="00C37F9A"/>
    <w:rsid w:val="00C402E3"/>
    <w:rsid w:val="00C40554"/>
    <w:rsid w:val="00C40A42"/>
    <w:rsid w:val="00C40C93"/>
    <w:rsid w:val="00C411DF"/>
    <w:rsid w:val="00C41482"/>
    <w:rsid w:val="00C42D97"/>
    <w:rsid w:val="00C4497B"/>
    <w:rsid w:val="00C44BC3"/>
    <w:rsid w:val="00C45129"/>
    <w:rsid w:val="00C4532A"/>
    <w:rsid w:val="00C45968"/>
    <w:rsid w:val="00C45AB4"/>
    <w:rsid w:val="00C4604D"/>
    <w:rsid w:val="00C4731A"/>
    <w:rsid w:val="00C479D9"/>
    <w:rsid w:val="00C501C6"/>
    <w:rsid w:val="00C50814"/>
    <w:rsid w:val="00C5086B"/>
    <w:rsid w:val="00C51E15"/>
    <w:rsid w:val="00C529E2"/>
    <w:rsid w:val="00C52E51"/>
    <w:rsid w:val="00C53203"/>
    <w:rsid w:val="00C535A6"/>
    <w:rsid w:val="00C53ABF"/>
    <w:rsid w:val="00C53B3E"/>
    <w:rsid w:val="00C53DD5"/>
    <w:rsid w:val="00C540E3"/>
    <w:rsid w:val="00C5473F"/>
    <w:rsid w:val="00C55B8C"/>
    <w:rsid w:val="00C55C91"/>
    <w:rsid w:val="00C564BB"/>
    <w:rsid w:val="00C56BAE"/>
    <w:rsid w:val="00C6006F"/>
    <w:rsid w:val="00C60545"/>
    <w:rsid w:val="00C60FA1"/>
    <w:rsid w:val="00C610B7"/>
    <w:rsid w:val="00C625FA"/>
    <w:rsid w:val="00C6266E"/>
    <w:rsid w:val="00C627CC"/>
    <w:rsid w:val="00C62894"/>
    <w:rsid w:val="00C6296F"/>
    <w:rsid w:val="00C62AFF"/>
    <w:rsid w:val="00C62B36"/>
    <w:rsid w:val="00C64673"/>
    <w:rsid w:val="00C64676"/>
    <w:rsid w:val="00C6543B"/>
    <w:rsid w:val="00C656F5"/>
    <w:rsid w:val="00C65F32"/>
    <w:rsid w:val="00C6634E"/>
    <w:rsid w:val="00C66BAB"/>
    <w:rsid w:val="00C66F2A"/>
    <w:rsid w:val="00C6774D"/>
    <w:rsid w:val="00C678DC"/>
    <w:rsid w:val="00C67AE5"/>
    <w:rsid w:val="00C70576"/>
    <w:rsid w:val="00C708D1"/>
    <w:rsid w:val="00C70F65"/>
    <w:rsid w:val="00C714DA"/>
    <w:rsid w:val="00C71E04"/>
    <w:rsid w:val="00C73114"/>
    <w:rsid w:val="00C73284"/>
    <w:rsid w:val="00C7389B"/>
    <w:rsid w:val="00C73BC6"/>
    <w:rsid w:val="00C73DB3"/>
    <w:rsid w:val="00C742C8"/>
    <w:rsid w:val="00C74597"/>
    <w:rsid w:val="00C74E03"/>
    <w:rsid w:val="00C75E43"/>
    <w:rsid w:val="00C7637E"/>
    <w:rsid w:val="00C766F4"/>
    <w:rsid w:val="00C76CD9"/>
    <w:rsid w:val="00C7790F"/>
    <w:rsid w:val="00C80A1B"/>
    <w:rsid w:val="00C81178"/>
    <w:rsid w:val="00C816AB"/>
    <w:rsid w:val="00C81EA1"/>
    <w:rsid w:val="00C820B6"/>
    <w:rsid w:val="00C822A1"/>
    <w:rsid w:val="00C8251D"/>
    <w:rsid w:val="00C82958"/>
    <w:rsid w:val="00C82A23"/>
    <w:rsid w:val="00C82ED5"/>
    <w:rsid w:val="00C835D8"/>
    <w:rsid w:val="00C83C5F"/>
    <w:rsid w:val="00C83D49"/>
    <w:rsid w:val="00C83F0F"/>
    <w:rsid w:val="00C83FBE"/>
    <w:rsid w:val="00C840A0"/>
    <w:rsid w:val="00C8496C"/>
    <w:rsid w:val="00C8498E"/>
    <w:rsid w:val="00C84DDA"/>
    <w:rsid w:val="00C853D3"/>
    <w:rsid w:val="00C85874"/>
    <w:rsid w:val="00C85B1A"/>
    <w:rsid w:val="00C85D11"/>
    <w:rsid w:val="00C860D4"/>
    <w:rsid w:val="00C86915"/>
    <w:rsid w:val="00C8691D"/>
    <w:rsid w:val="00C86B7A"/>
    <w:rsid w:val="00C87476"/>
    <w:rsid w:val="00C87D7A"/>
    <w:rsid w:val="00C90491"/>
    <w:rsid w:val="00C917C7"/>
    <w:rsid w:val="00C91995"/>
    <w:rsid w:val="00C91A77"/>
    <w:rsid w:val="00C91C0D"/>
    <w:rsid w:val="00C92596"/>
    <w:rsid w:val="00C9283F"/>
    <w:rsid w:val="00C93E10"/>
    <w:rsid w:val="00C94D74"/>
    <w:rsid w:val="00C94E2F"/>
    <w:rsid w:val="00C95A6E"/>
    <w:rsid w:val="00C95FC9"/>
    <w:rsid w:val="00C95FFE"/>
    <w:rsid w:val="00C965E6"/>
    <w:rsid w:val="00C96B53"/>
    <w:rsid w:val="00C96BB3"/>
    <w:rsid w:val="00C97E0A"/>
    <w:rsid w:val="00CA00C5"/>
    <w:rsid w:val="00CA043E"/>
    <w:rsid w:val="00CA0E58"/>
    <w:rsid w:val="00CA1230"/>
    <w:rsid w:val="00CA185A"/>
    <w:rsid w:val="00CA1BD7"/>
    <w:rsid w:val="00CA215B"/>
    <w:rsid w:val="00CA2594"/>
    <w:rsid w:val="00CA2D23"/>
    <w:rsid w:val="00CA2FC8"/>
    <w:rsid w:val="00CA3C83"/>
    <w:rsid w:val="00CA44D9"/>
    <w:rsid w:val="00CA4739"/>
    <w:rsid w:val="00CA51AC"/>
    <w:rsid w:val="00CA52E9"/>
    <w:rsid w:val="00CA5363"/>
    <w:rsid w:val="00CA54A5"/>
    <w:rsid w:val="00CA5612"/>
    <w:rsid w:val="00CA5B40"/>
    <w:rsid w:val="00CA5F79"/>
    <w:rsid w:val="00CB0B23"/>
    <w:rsid w:val="00CB0CED"/>
    <w:rsid w:val="00CB124E"/>
    <w:rsid w:val="00CB1298"/>
    <w:rsid w:val="00CB1E2D"/>
    <w:rsid w:val="00CB1EBA"/>
    <w:rsid w:val="00CB235B"/>
    <w:rsid w:val="00CB2B56"/>
    <w:rsid w:val="00CB3010"/>
    <w:rsid w:val="00CB3C10"/>
    <w:rsid w:val="00CB3CCF"/>
    <w:rsid w:val="00CB4D74"/>
    <w:rsid w:val="00CB4F20"/>
    <w:rsid w:val="00CB51BD"/>
    <w:rsid w:val="00CB5A40"/>
    <w:rsid w:val="00CB5A93"/>
    <w:rsid w:val="00CB5BA3"/>
    <w:rsid w:val="00CB5E48"/>
    <w:rsid w:val="00CB676E"/>
    <w:rsid w:val="00CB6C34"/>
    <w:rsid w:val="00CC0619"/>
    <w:rsid w:val="00CC0EC6"/>
    <w:rsid w:val="00CC12F6"/>
    <w:rsid w:val="00CC1740"/>
    <w:rsid w:val="00CC186E"/>
    <w:rsid w:val="00CC1887"/>
    <w:rsid w:val="00CC1CA7"/>
    <w:rsid w:val="00CC1DB5"/>
    <w:rsid w:val="00CC24B4"/>
    <w:rsid w:val="00CC2642"/>
    <w:rsid w:val="00CC35E0"/>
    <w:rsid w:val="00CC3B9F"/>
    <w:rsid w:val="00CC42EF"/>
    <w:rsid w:val="00CC46CF"/>
    <w:rsid w:val="00CC4777"/>
    <w:rsid w:val="00CC5036"/>
    <w:rsid w:val="00CC5566"/>
    <w:rsid w:val="00CC589B"/>
    <w:rsid w:val="00CC6968"/>
    <w:rsid w:val="00CC69DB"/>
    <w:rsid w:val="00CC76D7"/>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B16"/>
    <w:rsid w:val="00CD7917"/>
    <w:rsid w:val="00CD7DF9"/>
    <w:rsid w:val="00CE0D0F"/>
    <w:rsid w:val="00CE115F"/>
    <w:rsid w:val="00CE1179"/>
    <w:rsid w:val="00CE1592"/>
    <w:rsid w:val="00CE1A80"/>
    <w:rsid w:val="00CE1EC4"/>
    <w:rsid w:val="00CE215A"/>
    <w:rsid w:val="00CE2210"/>
    <w:rsid w:val="00CE23AD"/>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08B9"/>
    <w:rsid w:val="00CF0D93"/>
    <w:rsid w:val="00CF1AF8"/>
    <w:rsid w:val="00CF1B9E"/>
    <w:rsid w:val="00CF1E9E"/>
    <w:rsid w:val="00CF24EF"/>
    <w:rsid w:val="00CF25C4"/>
    <w:rsid w:val="00CF2BB1"/>
    <w:rsid w:val="00CF2C7D"/>
    <w:rsid w:val="00CF2CBD"/>
    <w:rsid w:val="00CF30F4"/>
    <w:rsid w:val="00CF387F"/>
    <w:rsid w:val="00CF3E2E"/>
    <w:rsid w:val="00CF4285"/>
    <w:rsid w:val="00CF48D1"/>
    <w:rsid w:val="00CF5B50"/>
    <w:rsid w:val="00CF62D5"/>
    <w:rsid w:val="00CF650D"/>
    <w:rsid w:val="00CF65BA"/>
    <w:rsid w:val="00CF6811"/>
    <w:rsid w:val="00CF698A"/>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20F5"/>
    <w:rsid w:val="00D03072"/>
    <w:rsid w:val="00D033DC"/>
    <w:rsid w:val="00D03974"/>
    <w:rsid w:val="00D03B21"/>
    <w:rsid w:val="00D03CB7"/>
    <w:rsid w:val="00D03D14"/>
    <w:rsid w:val="00D04153"/>
    <w:rsid w:val="00D04B45"/>
    <w:rsid w:val="00D05C5B"/>
    <w:rsid w:val="00D069BA"/>
    <w:rsid w:val="00D06ECB"/>
    <w:rsid w:val="00D07A3A"/>
    <w:rsid w:val="00D105AE"/>
    <w:rsid w:val="00D1097A"/>
    <w:rsid w:val="00D10D34"/>
    <w:rsid w:val="00D1103C"/>
    <w:rsid w:val="00D11F64"/>
    <w:rsid w:val="00D12CF1"/>
    <w:rsid w:val="00D13EDB"/>
    <w:rsid w:val="00D141DE"/>
    <w:rsid w:val="00D14420"/>
    <w:rsid w:val="00D14A4A"/>
    <w:rsid w:val="00D14DE5"/>
    <w:rsid w:val="00D15873"/>
    <w:rsid w:val="00D158BA"/>
    <w:rsid w:val="00D158CA"/>
    <w:rsid w:val="00D15C9F"/>
    <w:rsid w:val="00D15DB2"/>
    <w:rsid w:val="00D16846"/>
    <w:rsid w:val="00D16855"/>
    <w:rsid w:val="00D16F4F"/>
    <w:rsid w:val="00D17CAB"/>
    <w:rsid w:val="00D20160"/>
    <w:rsid w:val="00D205B1"/>
    <w:rsid w:val="00D21CC7"/>
    <w:rsid w:val="00D21DCA"/>
    <w:rsid w:val="00D22A70"/>
    <w:rsid w:val="00D22B6A"/>
    <w:rsid w:val="00D231CC"/>
    <w:rsid w:val="00D234DE"/>
    <w:rsid w:val="00D237AD"/>
    <w:rsid w:val="00D23DCC"/>
    <w:rsid w:val="00D24685"/>
    <w:rsid w:val="00D250B6"/>
    <w:rsid w:val="00D2542B"/>
    <w:rsid w:val="00D2588B"/>
    <w:rsid w:val="00D25CE6"/>
    <w:rsid w:val="00D25F57"/>
    <w:rsid w:val="00D2653D"/>
    <w:rsid w:val="00D26583"/>
    <w:rsid w:val="00D26A56"/>
    <w:rsid w:val="00D26C72"/>
    <w:rsid w:val="00D27F70"/>
    <w:rsid w:val="00D3044B"/>
    <w:rsid w:val="00D30B72"/>
    <w:rsid w:val="00D314F6"/>
    <w:rsid w:val="00D3170B"/>
    <w:rsid w:val="00D31C63"/>
    <w:rsid w:val="00D320A6"/>
    <w:rsid w:val="00D3262A"/>
    <w:rsid w:val="00D32980"/>
    <w:rsid w:val="00D32A75"/>
    <w:rsid w:val="00D32DF9"/>
    <w:rsid w:val="00D334AE"/>
    <w:rsid w:val="00D33E28"/>
    <w:rsid w:val="00D33E30"/>
    <w:rsid w:val="00D3457F"/>
    <w:rsid w:val="00D34859"/>
    <w:rsid w:val="00D34F95"/>
    <w:rsid w:val="00D35322"/>
    <w:rsid w:val="00D3573B"/>
    <w:rsid w:val="00D35798"/>
    <w:rsid w:val="00D357C4"/>
    <w:rsid w:val="00D35851"/>
    <w:rsid w:val="00D3602F"/>
    <w:rsid w:val="00D366F4"/>
    <w:rsid w:val="00D36E82"/>
    <w:rsid w:val="00D40AF7"/>
    <w:rsid w:val="00D41536"/>
    <w:rsid w:val="00D417DB"/>
    <w:rsid w:val="00D417E8"/>
    <w:rsid w:val="00D4182C"/>
    <w:rsid w:val="00D42C3C"/>
    <w:rsid w:val="00D42F9F"/>
    <w:rsid w:val="00D431BF"/>
    <w:rsid w:val="00D43FB1"/>
    <w:rsid w:val="00D44A43"/>
    <w:rsid w:val="00D44F71"/>
    <w:rsid w:val="00D45512"/>
    <w:rsid w:val="00D45A7A"/>
    <w:rsid w:val="00D45B8C"/>
    <w:rsid w:val="00D45F61"/>
    <w:rsid w:val="00D4642C"/>
    <w:rsid w:val="00D46574"/>
    <w:rsid w:val="00D46C33"/>
    <w:rsid w:val="00D46C6A"/>
    <w:rsid w:val="00D47158"/>
    <w:rsid w:val="00D505C7"/>
    <w:rsid w:val="00D50A4C"/>
    <w:rsid w:val="00D52043"/>
    <w:rsid w:val="00D52700"/>
    <w:rsid w:val="00D527D7"/>
    <w:rsid w:val="00D5372B"/>
    <w:rsid w:val="00D54198"/>
    <w:rsid w:val="00D54956"/>
    <w:rsid w:val="00D550B1"/>
    <w:rsid w:val="00D55EDE"/>
    <w:rsid w:val="00D55FAA"/>
    <w:rsid w:val="00D56EC8"/>
    <w:rsid w:val="00D572EB"/>
    <w:rsid w:val="00D57439"/>
    <w:rsid w:val="00D577BB"/>
    <w:rsid w:val="00D57BEB"/>
    <w:rsid w:val="00D57D9E"/>
    <w:rsid w:val="00D604A2"/>
    <w:rsid w:val="00D60CE5"/>
    <w:rsid w:val="00D6286F"/>
    <w:rsid w:val="00D630B6"/>
    <w:rsid w:val="00D632AC"/>
    <w:rsid w:val="00D63BF6"/>
    <w:rsid w:val="00D64A02"/>
    <w:rsid w:val="00D653FE"/>
    <w:rsid w:val="00D657B6"/>
    <w:rsid w:val="00D660D8"/>
    <w:rsid w:val="00D66209"/>
    <w:rsid w:val="00D66362"/>
    <w:rsid w:val="00D6661B"/>
    <w:rsid w:val="00D66682"/>
    <w:rsid w:val="00D66F47"/>
    <w:rsid w:val="00D6763B"/>
    <w:rsid w:val="00D6799C"/>
    <w:rsid w:val="00D67AFF"/>
    <w:rsid w:val="00D67B7E"/>
    <w:rsid w:val="00D70A10"/>
    <w:rsid w:val="00D70A74"/>
    <w:rsid w:val="00D7124F"/>
    <w:rsid w:val="00D71A8B"/>
    <w:rsid w:val="00D71CC8"/>
    <w:rsid w:val="00D72141"/>
    <w:rsid w:val="00D72BAE"/>
    <w:rsid w:val="00D740BD"/>
    <w:rsid w:val="00D7474B"/>
    <w:rsid w:val="00D74B39"/>
    <w:rsid w:val="00D7582D"/>
    <w:rsid w:val="00D758A7"/>
    <w:rsid w:val="00D76862"/>
    <w:rsid w:val="00D76868"/>
    <w:rsid w:val="00D76FAD"/>
    <w:rsid w:val="00D801DB"/>
    <w:rsid w:val="00D80916"/>
    <w:rsid w:val="00D80D67"/>
    <w:rsid w:val="00D8158A"/>
    <w:rsid w:val="00D81765"/>
    <w:rsid w:val="00D81894"/>
    <w:rsid w:val="00D81956"/>
    <w:rsid w:val="00D81974"/>
    <w:rsid w:val="00D82B9F"/>
    <w:rsid w:val="00D82BF9"/>
    <w:rsid w:val="00D8306D"/>
    <w:rsid w:val="00D83396"/>
    <w:rsid w:val="00D83460"/>
    <w:rsid w:val="00D83CFA"/>
    <w:rsid w:val="00D83DFA"/>
    <w:rsid w:val="00D84711"/>
    <w:rsid w:val="00D84C52"/>
    <w:rsid w:val="00D85500"/>
    <w:rsid w:val="00D85540"/>
    <w:rsid w:val="00D85D1A"/>
    <w:rsid w:val="00D862DC"/>
    <w:rsid w:val="00D86814"/>
    <w:rsid w:val="00D87036"/>
    <w:rsid w:val="00D87269"/>
    <w:rsid w:val="00D8742B"/>
    <w:rsid w:val="00D877C3"/>
    <w:rsid w:val="00D900AE"/>
    <w:rsid w:val="00D90167"/>
    <w:rsid w:val="00D90185"/>
    <w:rsid w:val="00D9043B"/>
    <w:rsid w:val="00D9070A"/>
    <w:rsid w:val="00D907D9"/>
    <w:rsid w:val="00D90E4A"/>
    <w:rsid w:val="00D91BB4"/>
    <w:rsid w:val="00D91E3A"/>
    <w:rsid w:val="00D91F87"/>
    <w:rsid w:val="00D9216E"/>
    <w:rsid w:val="00D9264E"/>
    <w:rsid w:val="00D92AB5"/>
    <w:rsid w:val="00D933EB"/>
    <w:rsid w:val="00D9410C"/>
    <w:rsid w:val="00D94A53"/>
    <w:rsid w:val="00D94B4C"/>
    <w:rsid w:val="00D94C69"/>
    <w:rsid w:val="00D95635"/>
    <w:rsid w:val="00D95B6B"/>
    <w:rsid w:val="00D95D26"/>
    <w:rsid w:val="00D967D1"/>
    <w:rsid w:val="00D96850"/>
    <w:rsid w:val="00D96869"/>
    <w:rsid w:val="00D96D07"/>
    <w:rsid w:val="00D97B4B"/>
    <w:rsid w:val="00DA1B02"/>
    <w:rsid w:val="00DA1D36"/>
    <w:rsid w:val="00DA206C"/>
    <w:rsid w:val="00DA262B"/>
    <w:rsid w:val="00DA26F2"/>
    <w:rsid w:val="00DA2907"/>
    <w:rsid w:val="00DA2FFF"/>
    <w:rsid w:val="00DA30C5"/>
    <w:rsid w:val="00DA31DE"/>
    <w:rsid w:val="00DA3EB7"/>
    <w:rsid w:val="00DA4DB8"/>
    <w:rsid w:val="00DA53F2"/>
    <w:rsid w:val="00DA5526"/>
    <w:rsid w:val="00DA5859"/>
    <w:rsid w:val="00DA599E"/>
    <w:rsid w:val="00DA62F1"/>
    <w:rsid w:val="00DA6A7F"/>
    <w:rsid w:val="00DA727B"/>
    <w:rsid w:val="00DA7691"/>
    <w:rsid w:val="00DA7712"/>
    <w:rsid w:val="00DA7BBB"/>
    <w:rsid w:val="00DA7CDC"/>
    <w:rsid w:val="00DB0077"/>
    <w:rsid w:val="00DB05A5"/>
    <w:rsid w:val="00DB05D4"/>
    <w:rsid w:val="00DB0D99"/>
    <w:rsid w:val="00DB1539"/>
    <w:rsid w:val="00DB1E48"/>
    <w:rsid w:val="00DB219B"/>
    <w:rsid w:val="00DB28B2"/>
    <w:rsid w:val="00DB2DD0"/>
    <w:rsid w:val="00DB3F98"/>
    <w:rsid w:val="00DB448A"/>
    <w:rsid w:val="00DB46DB"/>
    <w:rsid w:val="00DB50F9"/>
    <w:rsid w:val="00DB58F9"/>
    <w:rsid w:val="00DB598C"/>
    <w:rsid w:val="00DB5BC4"/>
    <w:rsid w:val="00DB5CF5"/>
    <w:rsid w:val="00DB60D4"/>
    <w:rsid w:val="00DB60D5"/>
    <w:rsid w:val="00DB61D6"/>
    <w:rsid w:val="00DB6980"/>
    <w:rsid w:val="00DB6ED2"/>
    <w:rsid w:val="00DB71F0"/>
    <w:rsid w:val="00DB777F"/>
    <w:rsid w:val="00DB7A10"/>
    <w:rsid w:val="00DB7A51"/>
    <w:rsid w:val="00DC13AE"/>
    <w:rsid w:val="00DC1FEE"/>
    <w:rsid w:val="00DC23AE"/>
    <w:rsid w:val="00DC2491"/>
    <w:rsid w:val="00DC26DE"/>
    <w:rsid w:val="00DC29B6"/>
    <w:rsid w:val="00DC2D73"/>
    <w:rsid w:val="00DC3044"/>
    <w:rsid w:val="00DC469E"/>
    <w:rsid w:val="00DC48C8"/>
    <w:rsid w:val="00DC4BDA"/>
    <w:rsid w:val="00DC4DF2"/>
    <w:rsid w:val="00DC528C"/>
    <w:rsid w:val="00DC592F"/>
    <w:rsid w:val="00DC613F"/>
    <w:rsid w:val="00DC668B"/>
    <w:rsid w:val="00DC6EEF"/>
    <w:rsid w:val="00DC750D"/>
    <w:rsid w:val="00DC77EC"/>
    <w:rsid w:val="00DC7815"/>
    <w:rsid w:val="00DC7DFF"/>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36B"/>
    <w:rsid w:val="00DD4A0C"/>
    <w:rsid w:val="00DD4A2B"/>
    <w:rsid w:val="00DD5078"/>
    <w:rsid w:val="00DD63D5"/>
    <w:rsid w:val="00DD6704"/>
    <w:rsid w:val="00DD7A9D"/>
    <w:rsid w:val="00DD7AD7"/>
    <w:rsid w:val="00DE02FF"/>
    <w:rsid w:val="00DE03ED"/>
    <w:rsid w:val="00DE0547"/>
    <w:rsid w:val="00DE05F9"/>
    <w:rsid w:val="00DE0C0A"/>
    <w:rsid w:val="00DE0D1C"/>
    <w:rsid w:val="00DE13B4"/>
    <w:rsid w:val="00DE1BAA"/>
    <w:rsid w:val="00DE1F33"/>
    <w:rsid w:val="00DE21D2"/>
    <w:rsid w:val="00DE2281"/>
    <w:rsid w:val="00DE26D2"/>
    <w:rsid w:val="00DE274B"/>
    <w:rsid w:val="00DE2CE8"/>
    <w:rsid w:val="00DE3EA9"/>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586"/>
    <w:rsid w:val="00DF5994"/>
    <w:rsid w:val="00DF632B"/>
    <w:rsid w:val="00DF6B57"/>
    <w:rsid w:val="00DF71A5"/>
    <w:rsid w:val="00DF748D"/>
    <w:rsid w:val="00DF76BF"/>
    <w:rsid w:val="00DF78EE"/>
    <w:rsid w:val="00E00399"/>
    <w:rsid w:val="00E00AAB"/>
    <w:rsid w:val="00E00B7B"/>
    <w:rsid w:val="00E020A2"/>
    <w:rsid w:val="00E0282F"/>
    <w:rsid w:val="00E02858"/>
    <w:rsid w:val="00E03768"/>
    <w:rsid w:val="00E03F68"/>
    <w:rsid w:val="00E04770"/>
    <w:rsid w:val="00E04B05"/>
    <w:rsid w:val="00E04B8F"/>
    <w:rsid w:val="00E04F76"/>
    <w:rsid w:val="00E050B8"/>
    <w:rsid w:val="00E050F5"/>
    <w:rsid w:val="00E053AA"/>
    <w:rsid w:val="00E05AA8"/>
    <w:rsid w:val="00E05E4B"/>
    <w:rsid w:val="00E062B7"/>
    <w:rsid w:val="00E06B05"/>
    <w:rsid w:val="00E10670"/>
    <w:rsid w:val="00E10C1F"/>
    <w:rsid w:val="00E11421"/>
    <w:rsid w:val="00E1193D"/>
    <w:rsid w:val="00E11C34"/>
    <w:rsid w:val="00E12D35"/>
    <w:rsid w:val="00E143B3"/>
    <w:rsid w:val="00E14A0B"/>
    <w:rsid w:val="00E152AF"/>
    <w:rsid w:val="00E1564D"/>
    <w:rsid w:val="00E15D57"/>
    <w:rsid w:val="00E17003"/>
    <w:rsid w:val="00E17D9F"/>
    <w:rsid w:val="00E17DE1"/>
    <w:rsid w:val="00E20E32"/>
    <w:rsid w:val="00E20F16"/>
    <w:rsid w:val="00E21385"/>
    <w:rsid w:val="00E2157C"/>
    <w:rsid w:val="00E21B05"/>
    <w:rsid w:val="00E22B4A"/>
    <w:rsid w:val="00E23DDD"/>
    <w:rsid w:val="00E245EF"/>
    <w:rsid w:val="00E2471C"/>
    <w:rsid w:val="00E24A15"/>
    <w:rsid w:val="00E24E8B"/>
    <w:rsid w:val="00E24F7C"/>
    <w:rsid w:val="00E256B5"/>
    <w:rsid w:val="00E25A79"/>
    <w:rsid w:val="00E25B87"/>
    <w:rsid w:val="00E26761"/>
    <w:rsid w:val="00E301D3"/>
    <w:rsid w:val="00E303DA"/>
    <w:rsid w:val="00E3066D"/>
    <w:rsid w:val="00E30793"/>
    <w:rsid w:val="00E30C81"/>
    <w:rsid w:val="00E31310"/>
    <w:rsid w:val="00E31344"/>
    <w:rsid w:val="00E31917"/>
    <w:rsid w:val="00E31A27"/>
    <w:rsid w:val="00E31B4D"/>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0D8"/>
    <w:rsid w:val="00E433E9"/>
    <w:rsid w:val="00E4386F"/>
    <w:rsid w:val="00E43EE7"/>
    <w:rsid w:val="00E4480E"/>
    <w:rsid w:val="00E44D42"/>
    <w:rsid w:val="00E44DCA"/>
    <w:rsid w:val="00E458F4"/>
    <w:rsid w:val="00E45B59"/>
    <w:rsid w:val="00E45E16"/>
    <w:rsid w:val="00E45F4D"/>
    <w:rsid w:val="00E46623"/>
    <w:rsid w:val="00E4697A"/>
    <w:rsid w:val="00E469DC"/>
    <w:rsid w:val="00E479B3"/>
    <w:rsid w:val="00E47FC9"/>
    <w:rsid w:val="00E50127"/>
    <w:rsid w:val="00E5047A"/>
    <w:rsid w:val="00E505F1"/>
    <w:rsid w:val="00E506CC"/>
    <w:rsid w:val="00E508C7"/>
    <w:rsid w:val="00E50E68"/>
    <w:rsid w:val="00E51083"/>
    <w:rsid w:val="00E516EC"/>
    <w:rsid w:val="00E516F7"/>
    <w:rsid w:val="00E51BD3"/>
    <w:rsid w:val="00E5201A"/>
    <w:rsid w:val="00E521D7"/>
    <w:rsid w:val="00E52265"/>
    <w:rsid w:val="00E52553"/>
    <w:rsid w:val="00E5366E"/>
    <w:rsid w:val="00E53932"/>
    <w:rsid w:val="00E53D11"/>
    <w:rsid w:val="00E54098"/>
    <w:rsid w:val="00E54476"/>
    <w:rsid w:val="00E54653"/>
    <w:rsid w:val="00E550B3"/>
    <w:rsid w:val="00E5518A"/>
    <w:rsid w:val="00E5518C"/>
    <w:rsid w:val="00E55311"/>
    <w:rsid w:val="00E55D5E"/>
    <w:rsid w:val="00E55F44"/>
    <w:rsid w:val="00E56270"/>
    <w:rsid w:val="00E56383"/>
    <w:rsid w:val="00E56388"/>
    <w:rsid w:val="00E56437"/>
    <w:rsid w:val="00E565B6"/>
    <w:rsid w:val="00E5674C"/>
    <w:rsid w:val="00E6027A"/>
    <w:rsid w:val="00E60620"/>
    <w:rsid w:val="00E61899"/>
    <w:rsid w:val="00E61B1E"/>
    <w:rsid w:val="00E61D3B"/>
    <w:rsid w:val="00E641F2"/>
    <w:rsid w:val="00E6425C"/>
    <w:rsid w:val="00E65514"/>
    <w:rsid w:val="00E66497"/>
    <w:rsid w:val="00E664EE"/>
    <w:rsid w:val="00E66CB5"/>
    <w:rsid w:val="00E67811"/>
    <w:rsid w:val="00E67EE9"/>
    <w:rsid w:val="00E70238"/>
    <w:rsid w:val="00E7043B"/>
    <w:rsid w:val="00E70871"/>
    <w:rsid w:val="00E709E4"/>
    <w:rsid w:val="00E70C87"/>
    <w:rsid w:val="00E70D8A"/>
    <w:rsid w:val="00E71916"/>
    <w:rsid w:val="00E71D57"/>
    <w:rsid w:val="00E721A0"/>
    <w:rsid w:val="00E72230"/>
    <w:rsid w:val="00E72A2F"/>
    <w:rsid w:val="00E73C4A"/>
    <w:rsid w:val="00E73D65"/>
    <w:rsid w:val="00E7402D"/>
    <w:rsid w:val="00E742A6"/>
    <w:rsid w:val="00E743B5"/>
    <w:rsid w:val="00E74D6C"/>
    <w:rsid w:val="00E757C6"/>
    <w:rsid w:val="00E75AAA"/>
    <w:rsid w:val="00E76433"/>
    <w:rsid w:val="00E76539"/>
    <w:rsid w:val="00E76709"/>
    <w:rsid w:val="00E76716"/>
    <w:rsid w:val="00E76BE6"/>
    <w:rsid w:val="00E76E0C"/>
    <w:rsid w:val="00E77151"/>
    <w:rsid w:val="00E777EA"/>
    <w:rsid w:val="00E779B9"/>
    <w:rsid w:val="00E80461"/>
    <w:rsid w:val="00E810FF"/>
    <w:rsid w:val="00E8268E"/>
    <w:rsid w:val="00E8297E"/>
    <w:rsid w:val="00E82BEC"/>
    <w:rsid w:val="00E82E65"/>
    <w:rsid w:val="00E8314B"/>
    <w:rsid w:val="00E83151"/>
    <w:rsid w:val="00E840FF"/>
    <w:rsid w:val="00E842F1"/>
    <w:rsid w:val="00E84473"/>
    <w:rsid w:val="00E8463D"/>
    <w:rsid w:val="00E84B38"/>
    <w:rsid w:val="00E84C39"/>
    <w:rsid w:val="00E84D6D"/>
    <w:rsid w:val="00E85165"/>
    <w:rsid w:val="00E85205"/>
    <w:rsid w:val="00E85B1C"/>
    <w:rsid w:val="00E85F2F"/>
    <w:rsid w:val="00E86248"/>
    <w:rsid w:val="00E86542"/>
    <w:rsid w:val="00E87358"/>
    <w:rsid w:val="00E87CAF"/>
    <w:rsid w:val="00E87FB2"/>
    <w:rsid w:val="00E902FF"/>
    <w:rsid w:val="00E905BA"/>
    <w:rsid w:val="00E90B18"/>
    <w:rsid w:val="00E90E14"/>
    <w:rsid w:val="00E9105A"/>
    <w:rsid w:val="00E911CE"/>
    <w:rsid w:val="00E91284"/>
    <w:rsid w:val="00E91717"/>
    <w:rsid w:val="00E918AC"/>
    <w:rsid w:val="00E91CC0"/>
    <w:rsid w:val="00E9237C"/>
    <w:rsid w:val="00E93B6E"/>
    <w:rsid w:val="00E93C4E"/>
    <w:rsid w:val="00E93D2C"/>
    <w:rsid w:val="00E93FA4"/>
    <w:rsid w:val="00E949C4"/>
    <w:rsid w:val="00E95D69"/>
    <w:rsid w:val="00E95E30"/>
    <w:rsid w:val="00E95F37"/>
    <w:rsid w:val="00E96ED2"/>
    <w:rsid w:val="00E97462"/>
    <w:rsid w:val="00E97892"/>
    <w:rsid w:val="00E97B43"/>
    <w:rsid w:val="00EA00A6"/>
    <w:rsid w:val="00EA036E"/>
    <w:rsid w:val="00EA17AC"/>
    <w:rsid w:val="00EA27E1"/>
    <w:rsid w:val="00EA2B27"/>
    <w:rsid w:val="00EA3371"/>
    <w:rsid w:val="00EA39C4"/>
    <w:rsid w:val="00EA3BA0"/>
    <w:rsid w:val="00EA3DD3"/>
    <w:rsid w:val="00EA3F12"/>
    <w:rsid w:val="00EA4B97"/>
    <w:rsid w:val="00EA5165"/>
    <w:rsid w:val="00EA51D1"/>
    <w:rsid w:val="00EA5BE5"/>
    <w:rsid w:val="00EA5FE0"/>
    <w:rsid w:val="00EA6077"/>
    <w:rsid w:val="00EA6895"/>
    <w:rsid w:val="00EA7138"/>
    <w:rsid w:val="00EA76BA"/>
    <w:rsid w:val="00EB1266"/>
    <w:rsid w:val="00EB17F0"/>
    <w:rsid w:val="00EB19D0"/>
    <w:rsid w:val="00EB1F0A"/>
    <w:rsid w:val="00EB26FB"/>
    <w:rsid w:val="00EB3580"/>
    <w:rsid w:val="00EB388F"/>
    <w:rsid w:val="00EB39D7"/>
    <w:rsid w:val="00EB39E0"/>
    <w:rsid w:val="00EB3F85"/>
    <w:rsid w:val="00EB46CE"/>
    <w:rsid w:val="00EB5DE0"/>
    <w:rsid w:val="00EB68B6"/>
    <w:rsid w:val="00EB68D5"/>
    <w:rsid w:val="00EB6E0C"/>
    <w:rsid w:val="00EB6E8A"/>
    <w:rsid w:val="00EB7AE1"/>
    <w:rsid w:val="00EB7C9D"/>
    <w:rsid w:val="00EC0095"/>
    <w:rsid w:val="00EC07D1"/>
    <w:rsid w:val="00EC1908"/>
    <w:rsid w:val="00EC2B24"/>
    <w:rsid w:val="00EC2F3D"/>
    <w:rsid w:val="00EC3DEE"/>
    <w:rsid w:val="00EC3FAA"/>
    <w:rsid w:val="00EC4423"/>
    <w:rsid w:val="00EC4DE2"/>
    <w:rsid w:val="00EC4FDA"/>
    <w:rsid w:val="00EC6947"/>
    <w:rsid w:val="00EC69A2"/>
    <w:rsid w:val="00EC6A08"/>
    <w:rsid w:val="00EC6A31"/>
    <w:rsid w:val="00EC6E9A"/>
    <w:rsid w:val="00EC7937"/>
    <w:rsid w:val="00ED03B9"/>
    <w:rsid w:val="00ED06FB"/>
    <w:rsid w:val="00ED0D16"/>
    <w:rsid w:val="00ED12F1"/>
    <w:rsid w:val="00ED1476"/>
    <w:rsid w:val="00ED147E"/>
    <w:rsid w:val="00ED1B12"/>
    <w:rsid w:val="00ED1B91"/>
    <w:rsid w:val="00ED2445"/>
    <w:rsid w:val="00ED2B08"/>
    <w:rsid w:val="00ED2CBC"/>
    <w:rsid w:val="00ED2EAC"/>
    <w:rsid w:val="00ED3114"/>
    <w:rsid w:val="00ED343E"/>
    <w:rsid w:val="00ED37C7"/>
    <w:rsid w:val="00ED480E"/>
    <w:rsid w:val="00ED4913"/>
    <w:rsid w:val="00ED49F0"/>
    <w:rsid w:val="00ED5B20"/>
    <w:rsid w:val="00ED5DEB"/>
    <w:rsid w:val="00ED5E37"/>
    <w:rsid w:val="00ED5FAF"/>
    <w:rsid w:val="00ED652C"/>
    <w:rsid w:val="00ED75E0"/>
    <w:rsid w:val="00ED7732"/>
    <w:rsid w:val="00ED7AD4"/>
    <w:rsid w:val="00ED7C75"/>
    <w:rsid w:val="00ED7EE2"/>
    <w:rsid w:val="00EE069C"/>
    <w:rsid w:val="00EE17C5"/>
    <w:rsid w:val="00EE24B6"/>
    <w:rsid w:val="00EE28BC"/>
    <w:rsid w:val="00EE2CF3"/>
    <w:rsid w:val="00EE2EA5"/>
    <w:rsid w:val="00EE2EAD"/>
    <w:rsid w:val="00EE48C1"/>
    <w:rsid w:val="00EE49E5"/>
    <w:rsid w:val="00EE50D2"/>
    <w:rsid w:val="00EE5C3B"/>
    <w:rsid w:val="00EE60A0"/>
    <w:rsid w:val="00EE6886"/>
    <w:rsid w:val="00EE6BF3"/>
    <w:rsid w:val="00EE6DA5"/>
    <w:rsid w:val="00EF12F6"/>
    <w:rsid w:val="00EF17C9"/>
    <w:rsid w:val="00EF2558"/>
    <w:rsid w:val="00EF29EA"/>
    <w:rsid w:val="00EF2D55"/>
    <w:rsid w:val="00EF324E"/>
    <w:rsid w:val="00EF354A"/>
    <w:rsid w:val="00EF3F12"/>
    <w:rsid w:val="00EF3F77"/>
    <w:rsid w:val="00EF43E8"/>
    <w:rsid w:val="00EF496F"/>
    <w:rsid w:val="00EF49AA"/>
    <w:rsid w:val="00EF4B7E"/>
    <w:rsid w:val="00EF5377"/>
    <w:rsid w:val="00EF582B"/>
    <w:rsid w:val="00EF5AA8"/>
    <w:rsid w:val="00EF612F"/>
    <w:rsid w:val="00EF641B"/>
    <w:rsid w:val="00EF6703"/>
    <w:rsid w:val="00EF698D"/>
    <w:rsid w:val="00EF7BA8"/>
    <w:rsid w:val="00F00368"/>
    <w:rsid w:val="00F00606"/>
    <w:rsid w:val="00F00CC9"/>
    <w:rsid w:val="00F00CD2"/>
    <w:rsid w:val="00F01996"/>
    <w:rsid w:val="00F03969"/>
    <w:rsid w:val="00F03CFC"/>
    <w:rsid w:val="00F03EBA"/>
    <w:rsid w:val="00F041FE"/>
    <w:rsid w:val="00F045E2"/>
    <w:rsid w:val="00F04601"/>
    <w:rsid w:val="00F04C78"/>
    <w:rsid w:val="00F050BA"/>
    <w:rsid w:val="00F0581F"/>
    <w:rsid w:val="00F05B90"/>
    <w:rsid w:val="00F06484"/>
    <w:rsid w:val="00F0670B"/>
    <w:rsid w:val="00F07073"/>
    <w:rsid w:val="00F07298"/>
    <w:rsid w:val="00F07ADD"/>
    <w:rsid w:val="00F07D15"/>
    <w:rsid w:val="00F07DEC"/>
    <w:rsid w:val="00F10C7A"/>
    <w:rsid w:val="00F10DDF"/>
    <w:rsid w:val="00F1147F"/>
    <w:rsid w:val="00F127AB"/>
    <w:rsid w:val="00F13027"/>
    <w:rsid w:val="00F13270"/>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316"/>
    <w:rsid w:val="00F20F3C"/>
    <w:rsid w:val="00F20F61"/>
    <w:rsid w:val="00F21543"/>
    <w:rsid w:val="00F21828"/>
    <w:rsid w:val="00F219C5"/>
    <w:rsid w:val="00F22773"/>
    <w:rsid w:val="00F22D79"/>
    <w:rsid w:val="00F236F4"/>
    <w:rsid w:val="00F23A00"/>
    <w:rsid w:val="00F243D7"/>
    <w:rsid w:val="00F2517B"/>
    <w:rsid w:val="00F26CF3"/>
    <w:rsid w:val="00F26FE3"/>
    <w:rsid w:val="00F272B7"/>
    <w:rsid w:val="00F2774E"/>
    <w:rsid w:val="00F277F0"/>
    <w:rsid w:val="00F27922"/>
    <w:rsid w:val="00F30834"/>
    <w:rsid w:val="00F30DB5"/>
    <w:rsid w:val="00F30F94"/>
    <w:rsid w:val="00F310AA"/>
    <w:rsid w:val="00F31374"/>
    <w:rsid w:val="00F31563"/>
    <w:rsid w:val="00F32A4C"/>
    <w:rsid w:val="00F32AC7"/>
    <w:rsid w:val="00F335AD"/>
    <w:rsid w:val="00F33BEB"/>
    <w:rsid w:val="00F341E9"/>
    <w:rsid w:val="00F34691"/>
    <w:rsid w:val="00F346B4"/>
    <w:rsid w:val="00F35121"/>
    <w:rsid w:val="00F35186"/>
    <w:rsid w:val="00F35252"/>
    <w:rsid w:val="00F35573"/>
    <w:rsid w:val="00F35764"/>
    <w:rsid w:val="00F35925"/>
    <w:rsid w:val="00F35D18"/>
    <w:rsid w:val="00F36E4A"/>
    <w:rsid w:val="00F3701A"/>
    <w:rsid w:val="00F3786E"/>
    <w:rsid w:val="00F40EEE"/>
    <w:rsid w:val="00F40F74"/>
    <w:rsid w:val="00F41BA0"/>
    <w:rsid w:val="00F42372"/>
    <w:rsid w:val="00F42DDC"/>
    <w:rsid w:val="00F43100"/>
    <w:rsid w:val="00F4325E"/>
    <w:rsid w:val="00F43433"/>
    <w:rsid w:val="00F44523"/>
    <w:rsid w:val="00F44940"/>
    <w:rsid w:val="00F4561E"/>
    <w:rsid w:val="00F4610C"/>
    <w:rsid w:val="00F46263"/>
    <w:rsid w:val="00F46446"/>
    <w:rsid w:val="00F4731F"/>
    <w:rsid w:val="00F47922"/>
    <w:rsid w:val="00F47A56"/>
    <w:rsid w:val="00F47AC1"/>
    <w:rsid w:val="00F50127"/>
    <w:rsid w:val="00F503CD"/>
    <w:rsid w:val="00F50B82"/>
    <w:rsid w:val="00F50D8B"/>
    <w:rsid w:val="00F50F49"/>
    <w:rsid w:val="00F510F1"/>
    <w:rsid w:val="00F524EC"/>
    <w:rsid w:val="00F526B9"/>
    <w:rsid w:val="00F52A48"/>
    <w:rsid w:val="00F52B14"/>
    <w:rsid w:val="00F533B9"/>
    <w:rsid w:val="00F5410E"/>
    <w:rsid w:val="00F541F4"/>
    <w:rsid w:val="00F5443B"/>
    <w:rsid w:val="00F54835"/>
    <w:rsid w:val="00F54868"/>
    <w:rsid w:val="00F54903"/>
    <w:rsid w:val="00F5512A"/>
    <w:rsid w:val="00F555CF"/>
    <w:rsid w:val="00F55DD5"/>
    <w:rsid w:val="00F55EAD"/>
    <w:rsid w:val="00F55ECA"/>
    <w:rsid w:val="00F55FBC"/>
    <w:rsid w:val="00F56D96"/>
    <w:rsid w:val="00F5748A"/>
    <w:rsid w:val="00F57BA6"/>
    <w:rsid w:val="00F57CD6"/>
    <w:rsid w:val="00F57D30"/>
    <w:rsid w:val="00F57D7B"/>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4F7F"/>
    <w:rsid w:val="00F6525D"/>
    <w:rsid w:val="00F6546D"/>
    <w:rsid w:val="00F664F2"/>
    <w:rsid w:val="00F6729F"/>
    <w:rsid w:val="00F674EC"/>
    <w:rsid w:val="00F6773A"/>
    <w:rsid w:val="00F67956"/>
    <w:rsid w:val="00F679CE"/>
    <w:rsid w:val="00F67A2C"/>
    <w:rsid w:val="00F70978"/>
    <w:rsid w:val="00F7142B"/>
    <w:rsid w:val="00F716C7"/>
    <w:rsid w:val="00F71AB1"/>
    <w:rsid w:val="00F7258A"/>
    <w:rsid w:val="00F72B58"/>
    <w:rsid w:val="00F72CD6"/>
    <w:rsid w:val="00F7303E"/>
    <w:rsid w:val="00F735CE"/>
    <w:rsid w:val="00F73C7B"/>
    <w:rsid w:val="00F73CB7"/>
    <w:rsid w:val="00F7449F"/>
    <w:rsid w:val="00F74952"/>
    <w:rsid w:val="00F74C55"/>
    <w:rsid w:val="00F74F58"/>
    <w:rsid w:val="00F75BE9"/>
    <w:rsid w:val="00F77B17"/>
    <w:rsid w:val="00F77D9C"/>
    <w:rsid w:val="00F80644"/>
    <w:rsid w:val="00F8091C"/>
    <w:rsid w:val="00F80E54"/>
    <w:rsid w:val="00F81C1C"/>
    <w:rsid w:val="00F8203B"/>
    <w:rsid w:val="00F8231E"/>
    <w:rsid w:val="00F83094"/>
    <w:rsid w:val="00F83183"/>
    <w:rsid w:val="00F83509"/>
    <w:rsid w:val="00F8365E"/>
    <w:rsid w:val="00F83CA1"/>
    <w:rsid w:val="00F83E8E"/>
    <w:rsid w:val="00F8433C"/>
    <w:rsid w:val="00F8434A"/>
    <w:rsid w:val="00F84898"/>
    <w:rsid w:val="00F84A42"/>
    <w:rsid w:val="00F8504A"/>
    <w:rsid w:val="00F85195"/>
    <w:rsid w:val="00F8519F"/>
    <w:rsid w:val="00F86A96"/>
    <w:rsid w:val="00F87AB7"/>
    <w:rsid w:val="00F9032D"/>
    <w:rsid w:val="00F916E8"/>
    <w:rsid w:val="00F91CB4"/>
    <w:rsid w:val="00F922EB"/>
    <w:rsid w:val="00F92325"/>
    <w:rsid w:val="00F925B5"/>
    <w:rsid w:val="00F93448"/>
    <w:rsid w:val="00F944C8"/>
    <w:rsid w:val="00F95A9B"/>
    <w:rsid w:val="00F95E33"/>
    <w:rsid w:val="00F963B0"/>
    <w:rsid w:val="00F9687C"/>
    <w:rsid w:val="00F97945"/>
    <w:rsid w:val="00F97DC6"/>
    <w:rsid w:val="00FA0C93"/>
    <w:rsid w:val="00FA0DC8"/>
    <w:rsid w:val="00FA10D5"/>
    <w:rsid w:val="00FA1579"/>
    <w:rsid w:val="00FA17B6"/>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B4F"/>
    <w:rsid w:val="00FB0CB3"/>
    <w:rsid w:val="00FB0D33"/>
    <w:rsid w:val="00FB1670"/>
    <w:rsid w:val="00FB190F"/>
    <w:rsid w:val="00FB194C"/>
    <w:rsid w:val="00FB19AB"/>
    <w:rsid w:val="00FB1CB0"/>
    <w:rsid w:val="00FB225D"/>
    <w:rsid w:val="00FB2625"/>
    <w:rsid w:val="00FB288E"/>
    <w:rsid w:val="00FB2A9A"/>
    <w:rsid w:val="00FB3551"/>
    <w:rsid w:val="00FB4292"/>
    <w:rsid w:val="00FB441E"/>
    <w:rsid w:val="00FB4824"/>
    <w:rsid w:val="00FB51A9"/>
    <w:rsid w:val="00FB529A"/>
    <w:rsid w:val="00FB566B"/>
    <w:rsid w:val="00FB5760"/>
    <w:rsid w:val="00FB5E6C"/>
    <w:rsid w:val="00FB6151"/>
    <w:rsid w:val="00FB685C"/>
    <w:rsid w:val="00FB688B"/>
    <w:rsid w:val="00FB6C3A"/>
    <w:rsid w:val="00FB6D5C"/>
    <w:rsid w:val="00FB74D6"/>
    <w:rsid w:val="00FB78A9"/>
    <w:rsid w:val="00FC0D81"/>
    <w:rsid w:val="00FC0DF9"/>
    <w:rsid w:val="00FC0F93"/>
    <w:rsid w:val="00FC1083"/>
    <w:rsid w:val="00FC1C2C"/>
    <w:rsid w:val="00FC2625"/>
    <w:rsid w:val="00FC26E6"/>
    <w:rsid w:val="00FC2ADD"/>
    <w:rsid w:val="00FC2AE9"/>
    <w:rsid w:val="00FC2EDB"/>
    <w:rsid w:val="00FC3286"/>
    <w:rsid w:val="00FC38D6"/>
    <w:rsid w:val="00FC3B6C"/>
    <w:rsid w:val="00FC3FCA"/>
    <w:rsid w:val="00FC45DB"/>
    <w:rsid w:val="00FC4875"/>
    <w:rsid w:val="00FC4993"/>
    <w:rsid w:val="00FC4FAB"/>
    <w:rsid w:val="00FC5070"/>
    <w:rsid w:val="00FC577D"/>
    <w:rsid w:val="00FC6064"/>
    <w:rsid w:val="00FC6A5B"/>
    <w:rsid w:val="00FC6D14"/>
    <w:rsid w:val="00FC6F8F"/>
    <w:rsid w:val="00FC7473"/>
    <w:rsid w:val="00FC7919"/>
    <w:rsid w:val="00FC79E5"/>
    <w:rsid w:val="00FC7A70"/>
    <w:rsid w:val="00FC7B15"/>
    <w:rsid w:val="00FD01BC"/>
    <w:rsid w:val="00FD06EE"/>
    <w:rsid w:val="00FD0BD0"/>
    <w:rsid w:val="00FD1605"/>
    <w:rsid w:val="00FD1D88"/>
    <w:rsid w:val="00FD1FC5"/>
    <w:rsid w:val="00FD2733"/>
    <w:rsid w:val="00FD2979"/>
    <w:rsid w:val="00FD3151"/>
    <w:rsid w:val="00FD32BD"/>
    <w:rsid w:val="00FD3319"/>
    <w:rsid w:val="00FD44DF"/>
    <w:rsid w:val="00FD4601"/>
    <w:rsid w:val="00FD4BFB"/>
    <w:rsid w:val="00FD4C90"/>
    <w:rsid w:val="00FD64A1"/>
    <w:rsid w:val="00FD748D"/>
    <w:rsid w:val="00FD7845"/>
    <w:rsid w:val="00FE0151"/>
    <w:rsid w:val="00FE0740"/>
    <w:rsid w:val="00FE09CF"/>
    <w:rsid w:val="00FE0C97"/>
    <w:rsid w:val="00FE1148"/>
    <w:rsid w:val="00FE365E"/>
    <w:rsid w:val="00FE3750"/>
    <w:rsid w:val="00FE39B4"/>
    <w:rsid w:val="00FE4160"/>
    <w:rsid w:val="00FE4401"/>
    <w:rsid w:val="00FE4BC7"/>
    <w:rsid w:val="00FE5982"/>
    <w:rsid w:val="00FE5AC3"/>
    <w:rsid w:val="00FE69F5"/>
    <w:rsid w:val="00FE6C84"/>
    <w:rsid w:val="00FE6F4E"/>
    <w:rsid w:val="00FE7DFE"/>
    <w:rsid w:val="00FF0086"/>
    <w:rsid w:val="00FF062C"/>
    <w:rsid w:val="00FF07D2"/>
    <w:rsid w:val="00FF1188"/>
    <w:rsid w:val="00FF1623"/>
    <w:rsid w:val="00FF196A"/>
    <w:rsid w:val="00FF199B"/>
    <w:rsid w:val="00FF1D2B"/>
    <w:rsid w:val="00FF203C"/>
    <w:rsid w:val="00FF21AF"/>
    <w:rsid w:val="00FF21D7"/>
    <w:rsid w:val="00FF23E6"/>
    <w:rsid w:val="00FF273C"/>
    <w:rsid w:val="00FF310E"/>
    <w:rsid w:val="00FF3156"/>
    <w:rsid w:val="00FF3E3F"/>
    <w:rsid w:val="00FF41B4"/>
    <w:rsid w:val="00FF41E4"/>
    <w:rsid w:val="00FF47D3"/>
    <w:rsid w:val="00FF48E5"/>
    <w:rsid w:val="00FF4BE4"/>
    <w:rsid w:val="00FF514D"/>
    <w:rsid w:val="00FF52CB"/>
    <w:rsid w:val="00FF53C4"/>
    <w:rsid w:val="00FF5470"/>
    <w:rsid w:val="00FF57FE"/>
    <w:rsid w:val="00FF5ECA"/>
    <w:rsid w:val="00FF669A"/>
    <w:rsid w:val="00FF68AD"/>
    <w:rsid w:val="00FF6982"/>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1405"/>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3602F"/>
    <w:pPr>
      <w:keepNext/>
      <w:numPr>
        <w:ilvl w:val="1"/>
        <w:numId w:val="1"/>
      </w:numPr>
      <w:tabs>
        <w:tab w:val="clear" w:pos="3447"/>
      </w:tabs>
      <w:spacing w:before="120" w:after="120"/>
      <w:ind w:left="630" w:hanging="65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3602F"/>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eastAsia="MS Mincho" w:hAnsiTheme="minorHAnsi" w:cstheme="minorHAnsi"/>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1st level - Bullet List Paragraph,Lettre d'introduction,Paragrafo elenco,Normal bullet 2,Bullet list,목록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Paragrafo elenco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unhideWhenUsed/>
    <w:qFormat/>
    <w:rsid w:val="00C03DE1"/>
    <w:rPr>
      <w:szCs w:val="20"/>
    </w:rPr>
  </w:style>
  <w:style w:type="character" w:customStyle="1" w:styleId="CommentTextChar">
    <w:name w:val="Comment Text Char"/>
    <w:basedOn w:val="DefaultParagraphFont"/>
    <w:link w:val="CommentText"/>
    <w:uiPriority w:val="99"/>
    <w:qFormat/>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16"/>
      </w:numPr>
      <w:tabs>
        <w:tab w:val="left" w:pos="1620"/>
      </w:tabs>
      <w:spacing w:before="120" w:line="276" w:lineRule="auto"/>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rsid w:val="00877A28"/>
    <w:pPr>
      <w:numPr>
        <w:numId w:val="11"/>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cstheme="minorHAns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rsid w:val="002D4397"/>
    <w:pPr>
      <w:numPr>
        <w:numId w:val="15"/>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19"/>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2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21"/>
      </w:numPr>
    </w:pPr>
  </w:style>
  <w:style w:type="paragraph" w:customStyle="1" w:styleId="Conclusion">
    <w:name w:val="Conclusion"/>
    <w:basedOn w:val="Normal"/>
    <w:link w:val="ConclusionChar"/>
    <w:rsid w:val="004D2985"/>
    <w:pPr>
      <w:numPr>
        <w:numId w:val="18"/>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 w:type="character" w:styleId="UnresolvedMention">
    <w:name w:val="Unresolved Mention"/>
    <w:basedOn w:val="DefaultParagraphFont"/>
    <w:uiPriority w:val="99"/>
    <w:semiHidden/>
    <w:unhideWhenUsed/>
    <w:rsid w:val="00773B16"/>
    <w:rPr>
      <w:color w:val="605E5C"/>
      <w:shd w:val="clear" w:color="auto" w:fill="E1DFDD"/>
    </w:rPr>
  </w:style>
  <w:style w:type="paragraph" w:customStyle="1" w:styleId="Proposal1">
    <w:name w:val="Proposal1"/>
    <w:basedOn w:val="Normal"/>
    <w:link w:val="Proposal1Char"/>
    <w:qFormat/>
    <w:rsid w:val="002F0059"/>
    <w:pPr>
      <w:tabs>
        <w:tab w:val="left" w:pos="1620"/>
      </w:tabs>
      <w:spacing w:before="120"/>
      <w:ind w:left="1620" w:hanging="1620"/>
      <w:jc w:val="both"/>
    </w:pPr>
    <w:rPr>
      <w:rFonts w:ascii="Calibri" w:eastAsia="MS Mincho" w:hAnsi="Calibri" w:cs="Times New Roman"/>
      <w:b/>
      <w:szCs w:val="20"/>
    </w:rPr>
  </w:style>
  <w:style w:type="character" w:customStyle="1" w:styleId="Proposal1Char">
    <w:name w:val="Proposal1 Char"/>
    <w:link w:val="Proposal1"/>
    <w:rsid w:val="002F0059"/>
    <w:rPr>
      <w:rFonts w:ascii="Calibri" w:eastAsia="MS Mincho" w:hAnsi="Calibri"/>
      <w:b/>
      <w:sz w:val="20"/>
      <w:szCs w:val="20"/>
    </w:rPr>
  </w:style>
  <w:style w:type="paragraph" w:customStyle="1" w:styleId="EQ">
    <w:name w:val="EQ"/>
    <w:basedOn w:val="Normal"/>
    <w:next w:val="Normal"/>
    <w:rsid w:val="00DE228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2761076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08796883">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ile:///C:\Users\gvos\Desktop\3gpp\RAN\RAN1\TSGR1_98b_Chongqing\Docs\R1-1910246.zip" TargetMode="External"/><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hyperlink" Target="file:///C:\Users\gvos\Desktop\3gpp\RAN\RAN1\TSGR1_98b_Chongqing\Docs\R1-1911150.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yperlink" Target="file:///C:\Users\gvos\Desktop\3gpp\RAN\RAN1\TSGR1_98b_Chongqing\Docs\R1-1910149.zip" TargetMode="External"/><Relationship Id="rId33" Type="http://schemas.openxmlformats.org/officeDocument/2006/relationships/hyperlink" Target="file:///C:\Users\gvos\Desktop\3gpp\RAN\RAN1\TSGR1_98b_Chongqing\Docs\R1-1910885.zip"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customXml" Target="ink/ink1.xml"/><Relationship Id="rId29" Type="http://schemas.openxmlformats.org/officeDocument/2006/relationships/hyperlink" Target="file:///C:\Users\gvos\Desktop\3gpp\RAN\RAN1\TSGR1_98b_Chongqing\Docs\R1-191062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file:///C:\Users\gvos\Desktop\3gpp\RAN\RAN1\TSGR1_98b_Chongqing\Docs\R1-1910081.zip" TargetMode="External"/><Relationship Id="rId32" Type="http://schemas.openxmlformats.org/officeDocument/2006/relationships/hyperlink" Target="file:///C:\Users\gvos\Desktop\3gpp\RAN\RAN1\TSGR1_98b_Chongqing\Docs\R1-1910803.zip"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file:///C:\Users\gvos\Desktop\3gpp\RAN\RAN1\TSGR1_98b_Chongqing\Docs\R1-1909987.zip" TargetMode="External"/><Relationship Id="rId28" Type="http://schemas.openxmlformats.org/officeDocument/2006/relationships/hyperlink" Target="file:///C:\Users\gvos\Desktop\3gpp\RAN\RAN1\TSGR1_98b_Chongqing\Docs\R1-1910446.zip" TargetMode="External"/><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C:\Users\gvos\Desktop\3gpp\RAN\RAN1\TSGR1_98b_Chongqing\Docs\R1-1909964.zip" TargetMode="External"/><Relationship Id="rId31" Type="http://schemas.openxmlformats.org/officeDocument/2006/relationships/hyperlink" Target="file:///C:\Users\gvos\Desktop\3gpp\RAN\RAN1\TSGR1_98b_Chongqing\Docs\R1-1910738.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yperlink" Target="file:///C:\Users\gvos\Desktop\3gpp\RAN\RAN1\TSGR1_98b_Chongqing\Docs\R1-1910524.zip" TargetMode="External"/><Relationship Id="rId27" Type="http://schemas.openxmlformats.org/officeDocument/2006/relationships/hyperlink" Target="file:///C:\Users\gvos\Desktop\3gpp\RAN\RAN1\TSGR1_98b_Chongqing\Docs\R1-1910263.zip" TargetMode="External"/><Relationship Id="rId30" Type="http://schemas.openxmlformats.org/officeDocument/2006/relationships/hyperlink" Target="file:///C:\Users\gvos\Desktop\3gpp\RAN\RAN1\TSGR1_98b_Chongqing\Docs\R1-1910717.zip" TargetMode="External"/><Relationship Id="rId35"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04T09:01:40.038"/>
    </inkml:context>
    <inkml:brush xml:id="br0">
      <inkml:brushProperty name="width" value="0.05" units="cm"/>
      <inkml:brushProperty name="height" value="0.05" units="cm"/>
    </inkml:brush>
  </inkml:definitions>
  <inkml:trace contextRef="#ctx0" brushRef="#br0">51 0 13624,'0'0'0,"0"0"0,0 0 0,0 0 4839,0 0-4839,0 0 4848,-26 46-4848,26-46 1976,0 0-1976,-25 48-20191,50-96 20191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5999</Words>
  <Characters>34200</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cp:lastModifiedBy>
  <cp:revision>14</cp:revision>
  <dcterms:created xsi:type="dcterms:W3CDTF">2019-10-15T06:36:00Z</dcterms:created>
  <dcterms:modified xsi:type="dcterms:W3CDTF">2019-10-15T06:47:00Z</dcterms:modified>
</cp:coreProperties>
</file>